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黑体"/>
          <w:w w:val="95"/>
        </w:rPr>
      </w:pPr>
      <w:bookmarkStart w:id="0" w:name="_GoBack"/>
      <w:bookmarkEnd w:id="0"/>
      <w:r>
        <w:rPr>
          <w:rFonts w:hint="eastAsia" w:ascii="仿宋_GB2312" w:hAnsi="黑体" w:cs="仿宋_GB2312"/>
          <w:w w:val="95"/>
        </w:rPr>
        <w:t>附件1：</w:t>
      </w:r>
    </w:p>
    <w:p>
      <w:pPr>
        <w:jc w:val="center"/>
        <w:rPr>
          <w:rFonts w:ascii="黑体" w:hAnsi="黑体" w:eastAsia="黑体"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sz w:val="52"/>
          <w:szCs w:val="52"/>
        </w:rPr>
      </w:pPr>
      <w:r>
        <w:rPr>
          <w:rFonts w:ascii="黑体" w:hAnsi="黑体" w:eastAsia="黑体" w:cs="黑体"/>
          <w:sz w:val="52"/>
          <w:szCs w:val="52"/>
        </w:rPr>
        <w:t>20</w:t>
      </w:r>
      <w:r>
        <w:rPr>
          <w:rFonts w:hint="eastAsia" w:ascii="黑体" w:hAnsi="黑体" w:eastAsia="黑体" w:cs="黑体"/>
          <w:sz w:val="52"/>
          <w:szCs w:val="52"/>
        </w:rPr>
        <w:t>21年苏州高新区智能制造专项</w:t>
      </w:r>
    </w:p>
    <w:p>
      <w:pPr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扶持资金申报材料（申请类）</w:t>
      </w:r>
    </w:p>
    <w:p>
      <w:pPr>
        <w:rPr>
          <w:rFonts w:ascii="仿宋_GB2312"/>
        </w:rPr>
      </w:pPr>
    </w:p>
    <w:p>
      <w:pPr>
        <w:rPr>
          <w:rFonts w:ascii="仿宋_GB2312"/>
        </w:rPr>
      </w:pPr>
    </w:p>
    <w:p>
      <w:pPr>
        <w:rPr>
          <w:rFonts w:ascii="仿宋_GB2312"/>
        </w:rPr>
      </w:pPr>
    </w:p>
    <w:p>
      <w:pPr>
        <w:rPr>
          <w:rFonts w:ascii="仿宋_GB2312"/>
        </w:rPr>
      </w:pPr>
    </w:p>
    <w:p>
      <w:pPr>
        <w:rPr>
          <w:rFonts w:ascii="仿宋_GB2312"/>
        </w:rPr>
      </w:pPr>
    </w:p>
    <w:p>
      <w:pPr>
        <w:pStyle w:val="37"/>
        <w:ind w:left="5250"/>
      </w:pPr>
    </w:p>
    <w:p>
      <w:pPr>
        <w:pStyle w:val="37"/>
        <w:spacing w:line="500" w:lineRule="exact"/>
        <w:rPr>
          <w:rFonts w:eastAsia="仿宋_GB2312"/>
          <w:sz w:val="30"/>
          <w:szCs w:val="30"/>
          <w:u w:val="single"/>
        </w:rPr>
      </w:pPr>
      <w:r>
        <w:rPr>
          <w:rFonts w:hint="eastAsia" w:ascii="楷体_GB2312" w:hAnsi="Calibri" w:eastAsia="楷体_GB2312" w:cs="楷体_GB2312"/>
          <w:sz w:val="30"/>
          <w:szCs w:val="30"/>
        </w:rPr>
        <w:t>项目类别：</w:t>
      </w:r>
      <w:r>
        <w:rPr>
          <w:rFonts w:eastAsia="仿宋_GB2312"/>
          <w:sz w:val="30"/>
          <w:szCs w:val="30"/>
          <w:u w:val="single"/>
        </w:rPr>
        <w:t xml:space="preserve">                                                 </w:t>
      </w:r>
    </w:p>
    <w:p>
      <w:pPr>
        <w:pStyle w:val="37"/>
        <w:spacing w:line="500" w:lineRule="exact"/>
        <w:rPr>
          <w:rFonts w:eastAsia="仿宋_GB2312"/>
          <w:sz w:val="30"/>
          <w:szCs w:val="30"/>
          <w:u w:val="single"/>
        </w:rPr>
      </w:pPr>
      <w:r>
        <w:rPr>
          <w:rFonts w:hint="eastAsia" w:ascii="楷体_GB2312" w:hAnsi="Calibri" w:eastAsia="楷体_GB2312" w:cs="楷体_GB2312"/>
          <w:sz w:val="30"/>
          <w:szCs w:val="30"/>
        </w:rPr>
        <w:t>项目名称：</w:t>
      </w:r>
      <w:r>
        <w:rPr>
          <w:rFonts w:eastAsia="仿宋_GB2312"/>
          <w:sz w:val="30"/>
          <w:szCs w:val="30"/>
          <w:u w:val="single"/>
        </w:rPr>
        <w:t xml:space="preserve">                                                 </w:t>
      </w:r>
    </w:p>
    <w:p>
      <w:pPr>
        <w:pStyle w:val="37"/>
        <w:spacing w:line="500" w:lineRule="exact"/>
        <w:rPr>
          <w:rFonts w:eastAsia="仿宋_GB2312"/>
          <w:sz w:val="30"/>
          <w:szCs w:val="30"/>
          <w:u w:val="single"/>
        </w:rPr>
      </w:pPr>
      <w:r>
        <w:rPr>
          <w:rFonts w:hint="eastAsia" w:ascii="楷体_GB2312" w:hAnsi="Calibri" w:eastAsia="楷体_GB2312" w:cs="楷体_GB2312"/>
          <w:sz w:val="30"/>
          <w:szCs w:val="30"/>
        </w:rPr>
        <w:t>申报单位（加盖公章）</w:t>
      </w:r>
      <w:r>
        <w:rPr>
          <w:rFonts w:hint="eastAsia" w:hAnsi="黑体" w:eastAsia="黑体" w:cs="黑体"/>
          <w:sz w:val="30"/>
          <w:szCs w:val="30"/>
        </w:rPr>
        <w:t>：</w:t>
      </w:r>
      <w:r>
        <w:rPr>
          <w:rFonts w:eastAsia="仿宋_GB2312"/>
          <w:sz w:val="30"/>
          <w:szCs w:val="30"/>
          <w:u w:val="single"/>
        </w:rPr>
        <w:t xml:space="preserve">                                       </w:t>
      </w:r>
    </w:p>
    <w:p>
      <w:pPr>
        <w:pStyle w:val="37"/>
        <w:spacing w:line="500" w:lineRule="exact"/>
        <w:rPr>
          <w:rFonts w:eastAsia="仿宋_GB2312"/>
          <w:sz w:val="30"/>
          <w:szCs w:val="30"/>
          <w:u w:val="single"/>
        </w:rPr>
      </w:pPr>
      <w:r>
        <w:rPr>
          <w:rFonts w:hint="eastAsia" w:ascii="楷体_GB2312" w:hAnsi="Calibri" w:eastAsia="楷体_GB2312" w:cs="楷体_GB2312"/>
          <w:sz w:val="30"/>
          <w:szCs w:val="30"/>
        </w:rPr>
        <w:t>项目负责人及联系方式</w:t>
      </w:r>
      <w:r>
        <w:rPr>
          <w:rFonts w:hint="eastAsia" w:hAnsi="黑体" w:eastAsia="黑体" w:cs="黑体"/>
          <w:sz w:val="30"/>
          <w:szCs w:val="30"/>
        </w:rPr>
        <w:t>：</w:t>
      </w:r>
      <w:r>
        <w:rPr>
          <w:rFonts w:eastAsia="仿宋_GB2312"/>
          <w:sz w:val="30"/>
          <w:szCs w:val="30"/>
          <w:u w:val="single"/>
        </w:rPr>
        <w:t xml:space="preserve">                                      </w:t>
      </w:r>
    </w:p>
    <w:p>
      <w:pPr>
        <w:pStyle w:val="37"/>
        <w:spacing w:line="500" w:lineRule="exact"/>
        <w:rPr>
          <w:rFonts w:eastAsia="仿宋_GB2312"/>
          <w:sz w:val="30"/>
          <w:szCs w:val="30"/>
          <w:u w:val="single"/>
        </w:rPr>
      </w:pPr>
      <w:r>
        <w:rPr>
          <w:rFonts w:hint="eastAsia" w:ascii="楷体_GB2312" w:hAnsi="Calibri" w:eastAsia="楷体_GB2312" w:cs="楷体_GB2312"/>
          <w:sz w:val="30"/>
          <w:szCs w:val="30"/>
        </w:rPr>
        <w:t>所属行业领域：</w:t>
      </w:r>
      <w:r>
        <w:rPr>
          <w:rFonts w:ascii="楷体_GB2312" w:hAnsi="Calibri" w:eastAsia="楷体_GB2312" w:cs="楷体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  <w:u w:val="single"/>
        </w:rPr>
        <w:t xml:space="preserve">                                             </w:t>
      </w:r>
    </w:p>
    <w:p>
      <w:pPr>
        <w:pStyle w:val="37"/>
        <w:spacing w:line="500" w:lineRule="exact"/>
        <w:rPr>
          <w:rFonts w:ascii="楷体_GB2312" w:hAnsi="Calibri" w:eastAsia="楷体_GB2312" w:cs="楷体_GB2312"/>
          <w:sz w:val="30"/>
          <w:szCs w:val="30"/>
        </w:rPr>
      </w:pPr>
      <w:r>
        <w:rPr>
          <w:rFonts w:hint="eastAsia" w:ascii="楷体_GB2312" w:hAnsi="Calibri" w:eastAsia="楷体_GB2312" w:cs="楷体_GB2312"/>
          <w:sz w:val="30"/>
          <w:szCs w:val="30"/>
        </w:rPr>
        <w:t>项目详细地址：</w:t>
      </w:r>
      <w:r>
        <w:rPr>
          <w:rFonts w:ascii="楷体_GB2312" w:hAnsi="Calibri" w:eastAsia="楷体_GB2312" w:cs="楷体_GB2312"/>
          <w:sz w:val="30"/>
          <w:szCs w:val="30"/>
          <w:u w:val="single"/>
        </w:rPr>
        <w:t xml:space="preserve">                                             </w:t>
      </w:r>
    </w:p>
    <w:p>
      <w:pPr>
        <w:pStyle w:val="37"/>
        <w:spacing w:line="500" w:lineRule="exact"/>
        <w:rPr>
          <w:rFonts w:eastAsia="仿宋_GB2312"/>
          <w:sz w:val="30"/>
          <w:szCs w:val="30"/>
          <w:u w:val="single"/>
        </w:rPr>
      </w:pPr>
      <w:r>
        <w:rPr>
          <w:rFonts w:hint="eastAsia" w:ascii="楷体_GB2312" w:hAnsi="Calibri" w:eastAsia="楷体_GB2312" w:cs="楷体_GB2312"/>
          <w:sz w:val="30"/>
          <w:szCs w:val="30"/>
        </w:rPr>
        <w:t>所属板块（镇、街道）：</w:t>
      </w:r>
      <w:r>
        <w:rPr>
          <w:rFonts w:ascii="楷体_GB2312" w:hAnsi="Calibri" w:eastAsia="楷体_GB2312" w:cs="楷体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  <w:u w:val="single"/>
        </w:rPr>
        <w:t xml:space="preserve">                                  </w:t>
      </w:r>
      <w:r>
        <w:rPr>
          <w:rFonts w:hint="eastAsia" w:eastAsia="仿宋_GB2312"/>
          <w:sz w:val="30"/>
          <w:szCs w:val="30"/>
          <w:u w:val="single"/>
        </w:rPr>
        <w:t xml:space="preserve">   </w:t>
      </w:r>
    </w:p>
    <w:p>
      <w:pPr>
        <w:pStyle w:val="37"/>
        <w:ind w:left="5250"/>
        <w:rPr>
          <w:rFonts w:eastAsia="仿宋_GB2312"/>
          <w:sz w:val="30"/>
          <w:szCs w:val="30"/>
        </w:rPr>
      </w:pPr>
    </w:p>
    <w:p>
      <w:pPr>
        <w:ind w:firstLine="4800" w:firstLineChars="1600"/>
        <w:rPr>
          <w:rFonts w:ascii="楷体_GB2312" w:eastAsia="楷体_GB2312"/>
          <w:sz w:val="30"/>
          <w:szCs w:val="30"/>
        </w:rPr>
      </w:pPr>
    </w:p>
    <w:p>
      <w:pPr>
        <w:ind w:firstLine="4800" w:firstLineChars="1600"/>
        <w:rPr>
          <w:rFonts w:ascii="楷体_GB2312" w:eastAsia="楷体_GB2312"/>
          <w:sz w:val="30"/>
          <w:szCs w:val="30"/>
        </w:rPr>
      </w:pPr>
    </w:p>
    <w:p>
      <w:pPr>
        <w:ind w:firstLine="4800" w:firstLineChars="1600"/>
        <w:rPr>
          <w:rFonts w:ascii="楷体_GB2312" w:eastAsia="楷体_GB2312"/>
          <w:sz w:val="30"/>
          <w:szCs w:val="30"/>
        </w:rPr>
      </w:pPr>
    </w:p>
    <w:p>
      <w:pPr>
        <w:jc w:val="center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 w:cs="楷体_GB2312"/>
          <w:sz w:val="30"/>
          <w:szCs w:val="30"/>
        </w:rPr>
        <w:t>二</w:t>
      </w:r>
      <w:r>
        <w:rPr>
          <w:rFonts w:hint="eastAsia" w:ascii="宋体" w:hAnsi="宋体" w:cs="宋体"/>
          <w:sz w:val="30"/>
          <w:szCs w:val="30"/>
        </w:rPr>
        <w:t>〇二</w:t>
      </w:r>
      <w:r>
        <w:rPr>
          <w:rFonts w:hint="eastAsia" w:ascii="楷体_GB2312" w:hAnsi="楷体_GB2312" w:eastAsia="楷体_GB2312" w:cs="楷体_GB2312"/>
          <w:sz w:val="30"/>
          <w:szCs w:val="30"/>
        </w:rPr>
        <w:t>一</w:t>
      </w:r>
      <w:r>
        <w:rPr>
          <w:rFonts w:hint="eastAsia" w:ascii="楷体_GB2312" w:eastAsia="楷体_GB2312" w:cs="楷体_GB2312"/>
          <w:sz w:val="30"/>
          <w:szCs w:val="30"/>
        </w:rPr>
        <w:t>年</w:t>
      </w:r>
      <w:r>
        <w:rPr>
          <w:rFonts w:ascii="楷体_GB2312" w:eastAsia="楷体_GB2312" w:cs="楷体_GB2312"/>
          <w:sz w:val="30"/>
          <w:szCs w:val="30"/>
        </w:rPr>
        <w:t xml:space="preserve">   </w:t>
      </w:r>
      <w:r>
        <w:rPr>
          <w:rFonts w:hint="eastAsia" w:ascii="楷体_GB2312" w:eastAsia="楷体_GB2312" w:cs="楷体_GB2312"/>
          <w:sz w:val="30"/>
          <w:szCs w:val="30"/>
        </w:rPr>
        <w:t>月</w:t>
      </w:r>
      <w:r>
        <w:rPr>
          <w:rFonts w:ascii="楷体_GB2312" w:eastAsia="楷体_GB2312" w:cs="楷体_GB2312"/>
          <w:sz w:val="30"/>
          <w:szCs w:val="30"/>
        </w:rPr>
        <w:t xml:space="preserve">   </w:t>
      </w:r>
      <w:r>
        <w:rPr>
          <w:rFonts w:hint="eastAsia" w:ascii="楷体_GB2312" w:eastAsia="楷体_GB2312" w:cs="楷体_GB2312"/>
          <w:sz w:val="30"/>
          <w:szCs w:val="30"/>
        </w:rPr>
        <w:t>日</w:t>
      </w:r>
    </w:p>
    <w:p>
      <w:pPr>
        <w:rPr>
          <w:rFonts w:ascii="仿宋_GB2312" w:hAnsi="黑体"/>
          <w:w w:val="95"/>
        </w:rPr>
      </w:pPr>
      <w:r>
        <w:rPr>
          <w:rFonts w:ascii="仿宋_GB2312" w:hAnsi="黑体"/>
          <w:w w:val="95"/>
        </w:rPr>
        <w:br w:type="page"/>
      </w:r>
      <w:r>
        <w:rPr>
          <w:rFonts w:ascii="仿宋_GB2312" w:hAnsi="黑体"/>
          <w:w w:val="95"/>
        </w:rPr>
        <w:t xml:space="preserve"> </w:t>
      </w:r>
    </w:p>
    <w:p>
      <w:pPr>
        <w:spacing w:beforeLines="50" w:afterLines="50" w:line="540" w:lineRule="exact"/>
        <w:jc w:val="center"/>
        <w:rPr>
          <w:rFonts w:ascii="小标宋" w:hAnsi="华文中宋" w:eastAsia="小标宋"/>
          <w:sz w:val="36"/>
          <w:szCs w:val="36"/>
        </w:rPr>
      </w:pPr>
      <w:r>
        <w:rPr>
          <w:rFonts w:hint="eastAsia" w:ascii="小标宋" w:hAnsi="华文中宋" w:eastAsia="小标宋" w:cs="小标宋"/>
          <w:sz w:val="36"/>
          <w:szCs w:val="36"/>
        </w:rPr>
        <w:t>苏州高新区智能制造专项扶持资金申报材料目录</w:t>
      </w:r>
    </w:p>
    <w:tbl>
      <w:tblPr>
        <w:tblStyle w:val="1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68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材料名称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起止页码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21年苏州高新区智能装备融资租赁贴息项目申报表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21年苏州高新区智能装备融资租赁贴息项目承诺书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智能制造设备融资租赁合同（复印件加盖公章）及设备交付清单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融资租赁合同对应的租金收取明细表、还款计划表、设备采购合同、银行流水账目和租金发票（复印件加盖公章）等证明材料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承租方、租赁企业的营业执照（复印件加盖公章）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中小微企业认定所需证明材料（上年度财务审计报告、企业社保缴纳明细）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企业“减员、增效、提质”相关评价指标材料，如项目实施前后用工人数、生产效率、技术水平、产品质量、经济效益等证明材料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企业2019、2020年度财务审计报告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其他相关材料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pStyle w:val="37"/>
        <w:jc w:val="center"/>
        <w:rPr>
          <w:rFonts w:ascii="小标宋" w:eastAsia="小标宋" w:cs="黑体"/>
          <w:sz w:val="32"/>
          <w:szCs w:val="32"/>
        </w:rPr>
      </w:pPr>
      <w:r>
        <w:rPr>
          <w:rFonts w:ascii="仿宋_GB2312" w:hAnsi="黑体"/>
          <w:w w:val="95"/>
        </w:rPr>
        <w:br w:type="page"/>
      </w:r>
      <w:r>
        <w:rPr>
          <w:rFonts w:hint="eastAsia" w:ascii="小标宋" w:hAnsi="仿宋" w:eastAsia="小标宋" w:cs="仿宋"/>
          <w:sz w:val="32"/>
          <w:szCs w:val="32"/>
        </w:rPr>
        <w:t>2021年苏州高新区智能装备融资租赁贴息项目申报表</w:t>
      </w:r>
    </w:p>
    <w:p>
      <w:pPr>
        <w:pStyle w:val="37"/>
        <w:rPr>
          <w:rFonts w:eastAsia="黑体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一、承租方企业基本情况</w:t>
      </w:r>
    </w:p>
    <w:tbl>
      <w:tblPr>
        <w:tblStyle w:val="13"/>
        <w:tblW w:w="10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331"/>
        <w:gridCol w:w="444"/>
        <w:gridCol w:w="300"/>
        <w:gridCol w:w="348"/>
        <w:gridCol w:w="86"/>
        <w:gridCol w:w="1422"/>
        <w:gridCol w:w="978"/>
        <w:gridCol w:w="375"/>
        <w:gridCol w:w="499"/>
        <w:gridCol w:w="745"/>
        <w:gridCol w:w="253"/>
        <w:gridCol w:w="113"/>
        <w:gridCol w:w="2218"/>
        <w:gridCol w:w="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8" w:type="dxa"/>
          <w:trHeight w:val="454" w:hRule="atLeast"/>
          <w:jc w:val="center"/>
        </w:trPr>
        <w:tc>
          <w:tcPr>
            <w:tcW w:w="2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企业营业执照地址</w:t>
            </w:r>
          </w:p>
        </w:tc>
        <w:tc>
          <w:tcPr>
            <w:tcW w:w="76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8" w:type="dxa"/>
          <w:trHeight w:val="454" w:hRule="atLeast"/>
          <w:jc w:val="center"/>
        </w:trPr>
        <w:tc>
          <w:tcPr>
            <w:tcW w:w="2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统一社会信用代码或工商部门登记注册号</w:t>
            </w: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登记注册类型</w:t>
            </w:r>
          </w:p>
        </w:tc>
        <w:tc>
          <w:tcPr>
            <w:tcW w:w="2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8" w:type="dxa"/>
          <w:trHeight w:val="454" w:hRule="atLeast"/>
          <w:jc w:val="center"/>
        </w:trPr>
        <w:tc>
          <w:tcPr>
            <w:tcW w:w="2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黑体"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黑体"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税务登记证号</w:t>
            </w:r>
          </w:p>
        </w:tc>
        <w:tc>
          <w:tcPr>
            <w:tcW w:w="2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8" w:type="dxa"/>
          <w:trHeight w:val="454" w:hRule="atLeast"/>
          <w:jc w:val="center"/>
        </w:trPr>
        <w:tc>
          <w:tcPr>
            <w:tcW w:w="2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注册资本</w:t>
            </w:r>
          </w:p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2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8" w:type="dxa"/>
          <w:trHeight w:val="454" w:hRule="atLeast"/>
          <w:jc w:val="center"/>
        </w:trPr>
        <w:tc>
          <w:tcPr>
            <w:tcW w:w="2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所属板块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（镇、街道）</w:t>
            </w: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2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8" w:type="dxa"/>
          <w:trHeight w:val="454" w:hRule="atLeast"/>
          <w:jc w:val="center"/>
        </w:trPr>
        <w:tc>
          <w:tcPr>
            <w:tcW w:w="2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黑体"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黑体"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2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8" w:type="dxa"/>
          <w:trHeight w:val="454" w:hRule="atLeast"/>
          <w:jc w:val="center"/>
        </w:trPr>
        <w:tc>
          <w:tcPr>
            <w:tcW w:w="2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申报联系人</w:t>
            </w: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8" w:type="dxa"/>
          <w:trHeight w:val="454" w:hRule="atLeast"/>
          <w:jc w:val="center"/>
        </w:trPr>
        <w:tc>
          <w:tcPr>
            <w:tcW w:w="2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企业简介</w:t>
            </w:r>
          </w:p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（限</w:t>
            </w:r>
            <w:r>
              <w:rPr>
                <w:rFonts w:eastAsia="黑体"/>
                <w:kern w:val="0"/>
                <w:sz w:val="24"/>
                <w:szCs w:val="24"/>
              </w:rPr>
              <w:t>300</w:t>
            </w: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字，企业股权构成，主要产品和服务等情况）</w:t>
            </w:r>
          </w:p>
        </w:tc>
        <w:tc>
          <w:tcPr>
            <w:tcW w:w="72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8" w:type="dxa"/>
          <w:trHeight w:val="454" w:hRule="atLeast"/>
          <w:jc w:val="center"/>
        </w:trPr>
        <w:tc>
          <w:tcPr>
            <w:tcW w:w="2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pStyle w:val="37"/>
              <w:spacing w:line="320" w:lineRule="exact"/>
              <w:ind w:left="1030" w:leftChars="322" w:firstLine="480" w:firstLineChars="200"/>
              <w:rPr>
                <w:rFonts w:eastAsia="黑体"/>
                <w:sz w:val="24"/>
                <w:szCs w:val="24"/>
              </w:rPr>
            </w:pPr>
            <w:r>
              <w:rPr>
                <w:rFonts w:hint="eastAsia" w:hAnsi="黑体" w:eastAsia="黑体" w:cs="黑体"/>
                <w:sz w:val="24"/>
                <w:szCs w:val="24"/>
              </w:rPr>
              <w:t>年度</w:t>
            </w:r>
            <w:r>
              <w:rPr>
                <w:rFonts w:eastAsia="黑体"/>
                <w:sz w:val="24"/>
                <w:szCs w:val="24"/>
              </w:rPr>
              <w:t xml:space="preserve"> </w:t>
            </w:r>
          </w:p>
          <w:p>
            <w:pPr>
              <w:pStyle w:val="37"/>
              <w:spacing w:line="320" w:lineRule="exact"/>
              <w:rPr>
                <w:rFonts w:eastAsia="黑体"/>
                <w:sz w:val="20"/>
                <w:szCs w:val="20"/>
              </w:rPr>
            </w:pPr>
            <w:r>
              <w:rPr>
                <w:rFonts w:hint="eastAsia" w:hAnsi="黑体" w:eastAsia="黑体" w:cs="黑体"/>
                <w:sz w:val="22"/>
                <w:szCs w:val="22"/>
              </w:rPr>
              <w:t>企业经营情况</w:t>
            </w:r>
          </w:p>
        </w:tc>
        <w:tc>
          <w:tcPr>
            <w:tcW w:w="3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201</w:t>
            </w:r>
            <w:r>
              <w:rPr>
                <w:rFonts w:hint="eastAsia" w:eastAsia="黑体"/>
                <w:kern w:val="0"/>
                <w:sz w:val="24"/>
                <w:szCs w:val="24"/>
              </w:rPr>
              <w:t>9</w:t>
            </w: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年</w:t>
            </w:r>
          </w:p>
        </w:tc>
        <w:tc>
          <w:tcPr>
            <w:tcW w:w="3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20</w:t>
            </w:r>
            <w:r>
              <w:rPr>
                <w:rFonts w:hint="eastAsia" w:eastAsia="黑体"/>
                <w:kern w:val="0"/>
                <w:sz w:val="24"/>
                <w:szCs w:val="24"/>
              </w:rPr>
              <w:t>20</w:t>
            </w: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8" w:type="dxa"/>
          <w:trHeight w:val="454" w:hRule="atLeast"/>
          <w:jc w:val="center"/>
        </w:trPr>
        <w:tc>
          <w:tcPr>
            <w:tcW w:w="2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企业总资产（万元）</w:t>
            </w:r>
          </w:p>
        </w:tc>
        <w:tc>
          <w:tcPr>
            <w:tcW w:w="3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3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8" w:type="dxa"/>
          <w:trHeight w:val="454" w:hRule="atLeast"/>
          <w:jc w:val="center"/>
        </w:trPr>
        <w:tc>
          <w:tcPr>
            <w:tcW w:w="2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企业净资产（万元）</w:t>
            </w:r>
          </w:p>
        </w:tc>
        <w:tc>
          <w:tcPr>
            <w:tcW w:w="3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3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8" w:type="dxa"/>
          <w:trHeight w:val="454" w:hRule="atLeast"/>
          <w:jc w:val="center"/>
        </w:trPr>
        <w:tc>
          <w:tcPr>
            <w:tcW w:w="2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资产负债率（</w:t>
            </w:r>
            <w:r>
              <w:rPr>
                <w:rFonts w:eastAsia="黑体"/>
                <w:kern w:val="0"/>
                <w:sz w:val="24"/>
                <w:szCs w:val="24"/>
              </w:rPr>
              <w:t>%</w:t>
            </w: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）</w:t>
            </w:r>
          </w:p>
        </w:tc>
        <w:tc>
          <w:tcPr>
            <w:tcW w:w="3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3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8" w:type="dxa"/>
          <w:trHeight w:val="454" w:hRule="atLeast"/>
          <w:jc w:val="center"/>
        </w:trPr>
        <w:tc>
          <w:tcPr>
            <w:tcW w:w="2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主营业务收入（万元）</w:t>
            </w:r>
          </w:p>
        </w:tc>
        <w:tc>
          <w:tcPr>
            <w:tcW w:w="3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3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8" w:type="dxa"/>
          <w:trHeight w:val="454" w:hRule="atLeast"/>
          <w:jc w:val="center"/>
        </w:trPr>
        <w:tc>
          <w:tcPr>
            <w:tcW w:w="2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净利润（万元）</w:t>
            </w:r>
          </w:p>
        </w:tc>
        <w:tc>
          <w:tcPr>
            <w:tcW w:w="3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3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8" w:type="dxa"/>
          <w:trHeight w:val="454" w:hRule="atLeast"/>
          <w:jc w:val="center"/>
        </w:trPr>
        <w:tc>
          <w:tcPr>
            <w:tcW w:w="2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缴纳税金（万元）</w:t>
            </w:r>
          </w:p>
        </w:tc>
        <w:tc>
          <w:tcPr>
            <w:tcW w:w="3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3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0" w:type="dxa"/>
          <w:trHeight w:val="495" w:hRule="atLeast"/>
          <w:jc w:val="center"/>
        </w:trPr>
        <w:tc>
          <w:tcPr>
            <w:tcW w:w="9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7"/>
              <w:rPr>
                <w:rFonts w:hAnsi="黑体" w:eastAsia="黑体"/>
                <w:kern w:val="0"/>
                <w:sz w:val="24"/>
                <w:szCs w:val="24"/>
              </w:rPr>
            </w:pPr>
            <w:r>
              <w:rPr>
                <w:rFonts w:hint="eastAsia" w:eastAsia="黑体" w:cs="黑体"/>
                <w:sz w:val="28"/>
                <w:szCs w:val="28"/>
              </w:rPr>
              <w:t>二、出租方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0" w:type="dxa"/>
          <w:trHeight w:val="553" w:hRule="atLeast"/>
          <w:jc w:val="center"/>
        </w:trPr>
        <w:tc>
          <w:tcPr>
            <w:tcW w:w="2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34" w:hanging="33" w:hangingChars="14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33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0" w:type="dxa"/>
          <w:trHeight w:val="750" w:hRule="atLeast"/>
          <w:jc w:val="center"/>
        </w:trPr>
        <w:tc>
          <w:tcPr>
            <w:tcW w:w="2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31" w:firstLineChars="13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营业执照地址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 w:cs="黑体"/>
                <w:sz w:val="24"/>
                <w:szCs w:val="24"/>
              </w:rPr>
              <w:t>统一社会信用代码或工商部门登记注册号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0" w:type="dxa"/>
          <w:trHeight w:val="513" w:hRule="atLeast"/>
          <w:jc w:val="center"/>
        </w:trPr>
        <w:tc>
          <w:tcPr>
            <w:tcW w:w="2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黑体"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25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黑体"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税务登记证号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0" w:type="dxa"/>
          <w:trHeight w:val="442" w:hRule="atLeast"/>
          <w:jc w:val="center"/>
        </w:trPr>
        <w:tc>
          <w:tcPr>
            <w:tcW w:w="2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单位所属地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登记注册类型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0" w:type="dxa"/>
          <w:trHeight w:val="442" w:hRule="atLeast"/>
          <w:jc w:val="center"/>
        </w:trPr>
        <w:tc>
          <w:tcPr>
            <w:tcW w:w="2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注册资本（万元）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成立日期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0" w:type="dxa"/>
          <w:trHeight w:val="442" w:hRule="atLeast"/>
          <w:jc w:val="center"/>
        </w:trPr>
        <w:tc>
          <w:tcPr>
            <w:tcW w:w="2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业务代表姓名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25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 w:cs="黑体"/>
                <w:sz w:val="24"/>
                <w:szCs w:val="24"/>
              </w:rPr>
              <w:t>手机号码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0" w:type="dxa"/>
          <w:trHeight w:val="540" w:hRule="atLeast"/>
          <w:jc w:val="center"/>
        </w:trPr>
        <w:tc>
          <w:tcPr>
            <w:tcW w:w="9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7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 w:cs="黑体"/>
                <w:sz w:val="28"/>
                <w:szCs w:val="28"/>
              </w:rPr>
              <w:t>三、主要设备供应商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0" w:type="dxa"/>
          <w:trHeight w:val="540" w:hRule="atLeast"/>
          <w:jc w:val="center"/>
        </w:trPr>
        <w:tc>
          <w:tcPr>
            <w:tcW w:w="2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03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0" w:type="dxa"/>
          <w:trHeight w:val="750" w:hRule="atLeast"/>
          <w:jc w:val="center"/>
        </w:trPr>
        <w:tc>
          <w:tcPr>
            <w:tcW w:w="2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单位所属地</w:t>
            </w: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 w:cs="黑体"/>
                <w:sz w:val="24"/>
                <w:szCs w:val="24"/>
              </w:rPr>
              <w:t>统一社会信用代码或工商部门登记注册号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0" w:type="dxa"/>
          <w:trHeight w:val="750" w:hRule="atLeast"/>
          <w:jc w:val="center"/>
        </w:trPr>
        <w:tc>
          <w:tcPr>
            <w:tcW w:w="2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黑体"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25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黑体"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税务登记证号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0" w:type="dxa"/>
          <w:trHeight w:val="645" w:hRule="atLeast"/>
          <w:jc w:val="center"/>
        </w:trPr>
        <w:tc>
          <w:tcPr>
            <w:tcW w:w="9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7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 w:cs="黑体"/>
                <w:sz w:val="28"/>
                <w:szCs w:val="28"/>
              </w:rPr>
              <w:t>四、其他有关单位（担保、银行、保险）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0" w:type="dxa"/>
          <w:trHeight w:val="750" w:hRule="atLeast"/>
          <w:jc w:val="center"/>
        </w:trPr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hAnsi="黑体" w:eastAsia="黑体" w:cs="黑体"/>
                <w:sz w:val="24"/>
                <w:szCs w:val="24"/>
              </w:rPr>
              <w:t>单位名称</w:t>
            </w:r>
          </w:p>
        </w:tc>
        <w:tc>
          <w:tcPr>
            <w:tcW w:w="11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hAnsi="黑体" w:eastAsia="黑体" w:cs="黑体"/>
                <w:sz w:val="24"/>
                <w:szCs w:val="24"/>
              </w:rPr>
              <w:t>单位所属地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hAnsi="黑体" w:eastAsia="黑体" w:cs="黑体"/>
                <w:sz w:val="24"/>
                <w:szCs w:val="24"/>
              </w:rPr>
              <w:t>统一社会信用代码或工商部门登记注册号</w:t>
            </w: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黑体" w:eastAsia="黑体"/>
                <w:sz w:val="24"/>
                <w:szCs w:val="24"/>
              </w:rPr>
            </w:pPr>
            <w:r>
              <w:rPr>
                <w:rFonts w:hint="eastAsia" w:hAnsi="黑体" w:eastAsia="黑体" w:cs="黑体"/>
                <w:sz w:val="24"/>
                <w:szCs w:val="24"/>
              </w:rPr>
              <w:t>业务代表</w:t>
            </w:r>
          </w:p>
          <w:p>
            <w:pPr>
              <w:widowControl/>
              <w:spacing w:line="3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hAnsi="黑体" w:eastAsia="黑体" w:cs="黑体"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0" w:type="dxa"/>
          <w:trHeight w:val="433" w:hRule="atLeast"/>
          <w:jc w:val="center"/>
        </w:trPr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0" w:type="dxa"/>
          <w:trHeight w:val="433" w:hRule="atLeast"/>
          <w:jc w:val="center"/>
        </w:trPr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0" w:type="dxa"/>
          <w:trHeight w:val="433" w:hRule="atLeast"/>
          <w:jc w:val="center"/>
        </w:trPr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</w:tbl>
    <w:p>
      <w:pPr>
        <w:pStyle w:val="37"/>
        <w:rPr>
          <w:rFonts w:eastAsia="黑体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五、贴息项目投资情况（单位：万元、台）</w:t>
      </w:r>
      <w:r>
        <w:rPr>
          <w:rFonts w:eastAsia="黑体"/>
          <w:sz w:val="28"/>
          <w:szCs w:val="28"/>
        </w:rPr>
        <w:t xml:space="preserve"> </w:t>
      </w:r>
    </w:p>
    <w:tbl>
      <w:tblPr>
        <w:tblStyle w:val="13"/>
        <w:tblW w:w="8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727"/>
        <w:gridCol w:w="1276"/>
        <w:gridCol w:w="992"/>
        <w:gridCol w:w="1548"/>
        <w:gridCol w:w="1429"/>
        <w:gridCol w:w="1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合同序号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设备投资额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设备数量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首付额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合同融资额（合同本金）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项目期间已支付融资额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是否正常支付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1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3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4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5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6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</w:tbl>
    <w:p>
      <w:pPr>
        <w:pStyle w:val="37"/>
        <w:rPr>
          <w:rFonts w:eastAsia="黑体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六、贴息项目基本情况</w:t>
      </w:r>
    </w:p>
    <w:tbl>
      <w:tblPr>
        <w:tblStyle w:val="13"/>
        <w:tblW w:w="89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531"/>
        <w:gridCol w:w="1405"/>
        <w:gridCol w:w="1494"/>
        <w:gridCol w:w="1494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黑体"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项目实施</w:t>
            </w:r>
          </w:p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7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年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月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——      </w:t>
            </w: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年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合同数量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合同年限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 w:cs="黑体"/>
                <w:kern w:val="0"/>
                <w:sz w:val="24"/>
                <w:szCs w:val="24"/>
              </w:rPr>
              <w:t>合同剩余年限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  <w:jc w:val="center"/>
        </w:trPr>
        <w:tc>
          <w:tcPr>
            <w:tcW w:w="1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项目实施主要内容</w:t>
            </w:r>
          </w:p>
        </w:tc>
        <w:tc>
          <w:tcPr>
            <w:tcW w:w="7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hAnsi="黑体" w:eastAsia="黑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项目背景（描述行业发展现状、趋势，项目实施的意义和必要性，</w:t>
            </w:r>
            <w:r>
              <w:rPr>
                <w:rFonts w:eastAsia="黑体"/>
                <w:kern w:val="0"/>
                <w:sz w:val="24"/>
                <w:szCs w:val="24"/>
              </w:rPr>
              <w:t>500</w:t>
            </w: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字左右）：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1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hAnsi="黑体" w:eastAsia="黑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设备技术方案（描述设备技术来源、技术原理、实施路径和所能够达到的水平等，</w:t>
            </w:r>
            <w:r>
              <w:rPr>
                <w:rFonts w:eastAsia="黑体"/>
                <w:kern w:val="0"/>
                <w:sz w:val="24"/>
                <w:szCs w:val="24"/>
              </w:rPr>
              <w:t>500</w:t>
            </w: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字左右）：</w:t>
            </w:r>
          </w:p>
          <w:p>
            <w:pPr>
              <w:widowControl/>
              <w:spacing w:line="240" w:lineRule="exact"/>
              <w:jc w:val="left"/>
              <w:rPr>
                <w:rFonts w:hAnsi="黑体" w:eastAsia="黑体" w:cs="黑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hAnsi="黑体" w:eastAsia="黑体" w:cs="黑体"/>
                <w:kern w:val="0"/>
                <w:sz w:val="24"/>
                <w:szCs w:val="24"/>
              </w:rPr>
              <w:t>项目效果指标</w:t>
            </w:r>
          </w:p>
        </w:tc>
        <w:tc>
          <w:tcPr>
            <w:tcW w:w="7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7"/>
              <w:tabs>
                <w:tab w:val="left" w:pos="6957"/>
              </w:tabs>
              <w:spacing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sz w:val="20"/>
                <w:szCs w:val="20"/>
              </w:rPr>
              <w:t>（一）减员绩效指标：</w:t>
            </w:r>
          </w:p>
          <w:p>
            <w:pPr>
              <w:pStyle w:val="37"/>
              <w:tabs>
                <w:tab w:val="left" w:pos="6957"/>
              </w:tabs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实施本项目前，企业共有员工</w:t>
            </w:r>
            <w:r>
              <w:rPr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cs="宋体"/>
                <w:sz w:val="20"/>
                <w:szCs w:val="20"/>
              </w:rPr>
              <w:t>人，其中本项目用工</w:t>
            </w:r>
            <w:r>
              <w:rPr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cs="宋体"/>
                <w:sz w:val="20"/>
                <w:szCs w:val="20"/>
              </w:rPr>
              <w:t>人，实施本项目后，减少用工</w:t>
            </w:r>
            <w:r>
              <w:rPr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cs="宋体"/>
                <w:sz w:val="20"/>
                <w:szCs w:val="20"/>
              </w:rPr>
              <w:t>人；</w:t>
            </w:r>
          </w:p>
          <w:p>
            <w:pPr>
              <w:pStyle w:val="37"/>
              <w:tabs>
                <w:tab w:val="left" w:pos="6957"/>
              </w:tabs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劳动生产率从</w:t>
            </w:r>
            <w:r>
              <w:rPr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cs="宋体"/>
                <w:sz w:val="20"/>
                <w:szCs w:val="20"/>
              </w:rPr>
              <w:t>（数量单位）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 w:cs="宋体"/>
                <w:sz w:val="20"/>
                <w:szCs w:val="20"/>
              </w:rPr>
              <w:t>人</w:t>
            </w:r>
            <w:r>
              <w:rPr>
                <w:sz w:val="20"/>
                <w:szCs w:val="20"/>
              </w:rPr>
              <w:t>·</w:t>
            </w:r>
            <w:r>
              <w:rPr>
                <w:rFonts w:hint="eastAsia" w:cs="宋体"/>
                <w:sz w:val="20"/>
                <w:szCs w:val="20"/>
              </w:rPr>
              <w:t>小时提高至</w:t>
            </w:r>
            <w:r>
              <w:rPr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cs="宋体"/>
                <w:sz w:val="20"/>
                <w:szCs w:val="20"/>
              </w:rPr>
              <w:t>（数量单位）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 w:cs="宋体"/>
                <w:sz w:val="20"/>
                <w:szCs w:val="20"/>
              </w:rPr>
              <w:t>人</w:t>
            </w:r>
            <w:r>
              <w:rPr>
                <w:sz w:val="20"/>
                <w:szCs w:val="20"/>
              </w:rPr>
              <w:t>·</w:t>
            </w:r>
            <w:r>
              <w:rPr>
                <w:rFonts w:hint="eastAsia" w:cs="宋体"/>
                <w:sz w:val="20"/>
                <w:szCs w:val="20"/>
              </w:rPr>
              <w:t>小时；</w:t>
            </w:r>
          </w:p>
          <w:p>
            <w:pPr>
              <w:pStyle w:val="37"/>
              <w:tabs>
                <w:tab w:val="left" w:pos="6957"/>
              </w:tabs>
              <w:spacing w:line="240" w:lineRule="exact"/>
              <w:rPr>
                <w:sz w:val="20"/>
                <w:szCs w:val="20"/>
                <w:u w:val="single"/>
              </w:rPr>
            </w:pPr>
            <w:r>
              <w:rPr>
                <w:rFonts w:hint="eastAsia" w:cs="宋体"/>
                <w:sz w:val="20"/>
                <w:szCs w:val="20"/>
              </w:rPr>
              <w:t>其他指标（如</w:t>
            </w:r>
            <w:r>
              <w:rPr>
                <w:sz w:val="20"/>
                <w:szCs w:val="20"/>
              </w:rPr>
              <w:t>“</w:t>
            </w:r>
            <w:r>
              <w:rPr>
                <w:rFonts w:hint="eastAsia" w:cs="宋体"/>
                <w:sz w:val="20"/>
                <w:szCs w:val="20"/>
              </w:rPr>
              <w:t>保障人员安全生产</w:t>
            </w:r>
            <w:r>
              <w:rPr>
                <w:sz w:val="20"/>
                <w:szCs w:val="20"/>
              </w:rPr>
              <w:t>”</w:t>
            </w:r>
            <w:r>
              <w:rPr>
                <w:rFonts w:hint="eastAsia" w:cs="宋体"/>
                <w:sz w:val="20"/>
                <w:szCs w:val="20"/>
              </w:rPr>
              <w:t>方面）：</w:t>
            </w:r>
            <w:r>
              <w:rPr>
                <w:sz w:val="20"/>
                <w:szCs w:val="20"/>
                <w:u w:val="single"/>
              </w:rPr>
              <w:t xml:space="preserve">                                  </w:t>
            </w:r>
            <w:r>
              <w:rPr>
                <w:rFonts w:hint="eastAsia" w:cs="宋体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7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7"/>
              <w:tabs>
                <w:tab w:val="left" w:pos="6957"/>
              </w:tabs>
              <w:spacing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sz w:val="20"/>
                <w:szCs w:val="20"/>
              </w:rPr>
              <w:t>（二）技术、成果绩效指标：</w:t>
            </w:r>
          </w:p>
          <w:p>
            <w:pPr>
              <w:pStyle w:val="37"/>
              <w:tabs>
                <w:tab w:val="left" w:pos="6957"/>
              </w:tabs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项目新增设备、仪器</w:t>
            </w:r>
            <w:r>
              <w:rPr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 w:cs="宋体"/>
                <w:sz w:val="20"/>
                <w:szCs w:val="20"/>
              </w:rPr>
              <w:t>台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 w:cs="宋体"/>
                <w:sz w:val="20"/>
                <w:szCs w:val="20"/>
              </w:rPr>
              <w:t>套；其中：高档数控机床</w:t>
            </w:r>
            <w:r>
              <w:rPr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 w:cs="宋体"/>
                <w:sz w:val="20"/>
                <w:szCs w:val="20"/>
              </w:rPr>
              <w:t>台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 w:cs="宋体"/>
                <w:sz w:val="20"/>
                <w:szCs w:val="20"/>
              </w:rPr>
              <w:t>套，工业机器人</w:t>
            </w:r>
            <w:r>
              <w:rPr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 w:cs="宋体"/>
                <w:sz w:val="20"/>
                <w:szCs w:val="20"/>
              </w:rPr>
              <w:t>台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 w:cs="宋体"/>
                <w:sz w:val="20"/>
                <w:szCs w:val="20"/>
              </w:rPr>
              <w:t>套、智能成套设备</w:t>
            </w:r>
            <w:r>
              <w:rPr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 w:cs="宋体"/>
                <w:sz w:val="20"/>
                <w:szCs w:val="20"/>
                <w:u w:val="single"/>
              </w:rPr>
              <w:t>套</w:t>
            </w:r>
            <w:r>
              <w:rPr>
                <w:rFonts w:hint="eastAsia" w:cs="宋体"/>
                <w:sz w:val="20"/>
                <w:szCs w:val="20"/>
              </w:rPr>
              <w:t>；</w:t>
            </w:r>
          </w:p>
          <w:p>
            <w:pPr>
              <w:pStyle w:val="37"/>
              <w:tabs>
                <w:tab w:val="left" w:pos="6957"/>
              </w:tabs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产品合格率从</w:t>
            </w:r>
            <w:r>
              <w:rPr>
                <w:sz w:val="20"/>
                <w:szCs w:val="20"/>
                <w:u w:val="single"/>
              </w:rPr>
              <w:t xml:space="preserve">     </w:t>
            </w:r>
            <w:r>
              <w:rPr>
                <w:sz w:val="20"/>
                <w:szCs w:val="20"/>
              </w:rPr>
              <w:t>%</w:t>
            </w:r>
            <w:r>
              <w:rPr>
                <w:rFonts w:hint="eastAsia" w:cs="宋体"/>
                <w:sz w:val="20"/>
                <w:szCs w:val="20"/>
              </w:rPr>
              <w:t>提高至</w:t>
            </w:r>
            <w:r>
              <w:rPr>
                <w:sz w:val="20"/>
                <w:szCs w:val="20"/>
                <w:u w:val="single"/>
              </w:rPr>
              <w:t xml:space="preserve">     </w:t>
            </w:r>
            <w:r>
              <w:rPr>
                <w:sz w:val="20"/>
                <w:szCs w:val="20"/>
              </w:rPr>
              <w:t>%</w:t>
            </w:r>
            <w:r>
              <w:rPr>
                <w:rFonts w:hint="eastAsia" w:cs="宋体"/>
                <w:sz w:val="20"/>
                <w:szCs w:val="20"/>
              </w:rPr>
              <w:t>；</w:t>
            </w:r>
          </w:p>
          <w:p>
            <w:pPr>
              <w:pStyle w:val="37"/>
              <w:tabs>
                <w:tab w:val="left" w:pos="6957"/>
              </w:tabs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形成新产品</w:t>
            </w:r>
            <w:r>
              <w:rPr>
                <w:sz w:val="20"/>
                <w:szCs w:val="20"/>
                <w:u w:val="single"/>
              </w:rPr>
              <w:t xml:space="preserve">        </w:t>
            </w:r>
            <w:r>
              <w:rPr>
                <w:rFonts w:hint="eastAsia" w:cs="宋体"/>
                <w:sz w:val="20"/>
                <w:szCs w:val="20"/>
              </w:rPr>
              <w:t>种，新技术</w:t>
            </w:r>
            <w:r>
              <w:rPr>
                <w:sz w:val="20"/>
                <w:szCs w:val="20"/>
                <w:u w:val="single"/>
              </w:rPr>
              <w:t xml:space="preserve">        </w:t>
            </w:r>
            <w:r>
              <w:rPr>
                <w:rFonts w:hint="eastAsia" w:cs="宋体"/>
                <w:sz w:val="20"/>
                <w:szCs w:val="20"/>
              </w:rPr>
              <w:t>项，产生专利：已授权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cs="宋体"/>
                <w:sz w:val="20"/>
                <w:szCs w:val="20"/>
              </w:rPr>
              <w:t>项（发明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cs="宋体"/>
                <w:sz w:val="20"/>
                <w:szCs w:val="20"/>
              </w:rPr>
              <w:t>项、实用新型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cs="宋体"/>
                <w:sz w:val="20"/>
                <w:szCs w:val="20"/>
              </w:rPr>
              <w:t>项、外观设计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cs="宋体"/>
                <w:sz w:val="20"/>
                <w:szCs w:val="20"/>
              </w:rPr>
              <w:t>项），已申请暂未获授权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 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cs="宋体"/>
                <w:sz w:val="20"/>
                <w:szCs w:val="20"/>
              </w:rPr>
              <w:t>项（发明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cs="宋体"/>
                <w:sz w:val="20"/>
                <w:szCs w:val="20"/>
              </w:rPr>
              <w:t>项、实用新型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cs="宋体"/>
                <w:sz w:val="20"/>
                <w:szCs w:val="20"/>
              </w:rPr>
              <w:t>项、外观设计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cs="宋体"/>
                <w:sz w:val="20"/>
                <w:szCs w:val="20"/>
              </w:rPr>
              <w:t>项）；</w:t>
            </w:r>
          </w:p>
          <w:p>
            <w:pPr>
              <w:pStyle w:val="37"/>
              <w:tabs>
                <w:tab w:val="left" w:pos="6957"/>
              </w:tabs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其他指标：</w:t>
            </w:r>
            <w:r>
              <w:rPr>
                <w:sz w:val="20"/>
                <w:szCs w:val="20"/>
                <w:u w:val="single"/>
              </w:rPr>
              <w:t xml:space="preserve">                                  </w:t>
            </w:r>
            <w:r>
              <w:rPr>
                <w:rFonts w:hint="eastAsia" w:cs="宋体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1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7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7"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sz w:val="20"/>
                <w:szCs w:val="20"/>
              </w:rPr>
              <w:t>（三）经济效益绩效指标</w:t>
            </w:r>
            <w:r>
              <w:rPr>
                <w:rFonts w:hint="eastAsia" w:cs="宋体"/>
                <w:sz w:val="20"/>
                <w:szCs w:val="20"/>
              </w:rPr>
              <w:t>（以项目实施时以及完工达效后一年内新增数据预计）：</w:t>
            </w:r>
          </w:p>
          <w:p>
            <w:pPr>
              <w:pStyle w:val="37"/>
              <w:spacing w:line="240" w:lineRule="exact"/>
              <w:jc w:val="left"/>
            </w:pPr>
            <w:r>
              <w:rPr>
                <w:rFonts w:hint="eastAsia" w:cs="宋体"/>
                <w:sz w:val="20"/>
                <w:szCs w:val="20"/>
              </w:rPr>
              <w:t>项目产生销售收入</w:t>
            </w:r>
            <w:r>
              <w:rPr>
                <w:sz w:val="20"/>
                <w:szCs w:val="20"/>
                <w:u w:val="single"/>
              </w:rPr>
              <w:t xml:space="preserve">        </w:t>
            </w:r>
            <w:r>
              <w:rPr>
                <w:rFonts w:hint="eastAsia" w:cs="宋体"/>
                <w:sz w:val="20"/>
                <w:szCs w:val="20"/>
              </w:rPr>
              <w:t>万元，项目产生净利润</w:t>
            </w:r>
            <w:r>
              <w:rPr>
                <w:sz w:val="20"/>
                <w:szCs w:val="20"/>
                <w:u w:val="single"/>
              </w:rPr>
              <w:t xml:space="preserve">        </w:t>
            </w:r>
            <w:r>
              <w:rPr>
                <w:rFonts w:hint="eastAsia" w:cs="宋体"/>
                <w:sz w:val="20"/>
                <w:szCs w:val="20"/>
              </w:rPr>
              <w:t>万元，项目产生税金</w:t>
            </w:r>
            <w:r>
              <w:rPr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cs="宋体"/>
                <w:sz w:val="20"/>
                <w:szCs w:val="20"/>
              </w:rPr>
              <w:t>万元，单位产品成本下降</w:t>
            </w:r>
            <w:r>
              <w:rPr>
                <w:u w:val="single"/>
              </w:rPr>
              <w:t xml:space="preserve">    </w:t>
            </w:r>
            <w:r>
              <w:t>%</w:t>
            </w:r>
            <w:r>
              <w:rPr>
                <w:rFonts w:hint="eastAsia" w:cs="宋体"/>
              </w:rPr>
              <w:t>；</w:t>
            </w:r>
          </w:p>
          <w:p>
            <w:pPr>
              <w:pStyle w:val="37"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其他指标：</w:t>
            </w:r>
            <w:r>
              <w:rPr>
                <w:sz w:val="20"/>
                <w:szCs w:val="20"/>
                <w:u w:val="single"/>
              </w:rPr>
              <w:t xml:space="preserve">                                  </w:t>
            </w:r>
            <w:r>
              <w:rPr>
                <w:rFonts w:hint="eastAsia" w:cs="宋体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7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7"/>
              <w:spacing w:line="240" w:lineRule="exact"/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rFonts w:hint="eastAsia" w:cs="宋体"/>
                <w:b/>
                <w:bCs/>
                <w:sz w:val="20"/>
                <w:szCs w:val="20"/>
              </w:rPr>
              <w:t>（四）社会效益绩效指标：</w:t>
            </w:r>
          </w:p>
          <w:p>
            <w:pPr>
              <w:pStyle w:val="37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可节省能源消耗量</w:t>
            </w:r>
            <w:r>
              <w:rPr>
                <w:sz w:val="20"/>
                <w:szCs w:val="20"/>
                <w:u w:val="single"/>
              </w:rPr>
              <w:t xml:space="preserve">        </w:t>
            </w:r>
            <w:r>
              <w:rPr>
                <w:rFonts w:hint="eastAsia" w:cs="宋体"/>
                <w:sz w:val="20"/>
                <w:szCs w:val="20"/>
              </w:rPr>
              <w:t>吨标准煤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 w:cs="宋体"/>
                <w:sz w:val="20"/>
                <w:szCs w:val="20"/>
              </w:rPr>
              <w:t>年，单位产品能源消耗量降低</w:t>
            </w:r>
            <w:r>
              <w:rPr>
                <w:sz w:val="20"/>
                <w:szCs w:val="20"/>
                <w:u w:val="single"/>
              </w:rPr>
              <w:t xml:space="preserve">    </w:t>
            </w:r>
            <w:r>
              <w:rPr>
                <w:sz w:val="20"/>
                <w:szCs w:val="20"/>
              </w:rPr>
              <w:t>%</w:t>
            </w:r>
            <w:r>
              <w:rPr>
                <w:rFonts w:hint="eastAsia" w:cs="宋体"/>
                <w:sz w:val="20"/>
                <w:szCs w:val="20"/>
              </w:rPr>
              <w:t>；</w:t>
            </w:r>
          </w:p>
          <w:p>
            <w:pPr>
              <w:pStyle w:val="37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其他指标：</w:t>
            </w:r>
            <w:r>
              <w:rPr>
                <w:sz w:val="20"/>
                <w:szCs w:val="20"/>
                <w:u w:val="single"/>
              </w:rPr>
              <w:t xml:space="preserve">                                  </w:t>
            </w:r>
            <w:r>
              <w:rPr>
                <w:rFonts w:hint="eastAsia" w:cs="宋体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  <w:jc w:val="center"/>
        </w:trPr>
        <w:tc>
          <w:tcPr>
            <w:tcW w:w="4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exact"/>
              <w:ind w:firstLine="1995" w:firstLineChars="95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exact"/>
              <w:ind w:firstLine="1995" w:firstLineChars="95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exact"/>
              <w:ind w:firstLine="2205" w:firstLineChars="10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申请单位（章）</w:t>
            </w:r>
          </w:p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  <w:tc>
          <w:tcPr>
            <w:tcW w:w="4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初审意见：</w:t>
            </w:r>
          </w:p>
          <w:p>
            <w:pPr>
              <w:spacing w:line="240" w:lineRule="exact"/>
              <w:ind w:firstLine="4095" w:firstLineChars="195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exact"/>
              <w:ind w:firstLine="4095" w:firstLineChars="195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exact"/>
              <w:ind w:firstLine="4095" w:firstLineChars="195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exact"/>
              <w:ind w:firstLine="4095" w:firstLineChars="1950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exact"/>
              <w:ind w:right="210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政府（章）</w:t>
            </w:r>
          </w:p>
          <w:p>
            <w:pPr>
              <w:spacing w:line="240" w:lineRule="exact"/>
              <w:ind w:right="315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</w:tr>
    </w:tbl>
    <w:p>
      <w:pPr>
        <w:rPr>
          <w:rFonts w:ascii="仿宋_GB2312" w:hAnsi="华文中宋" w:cs="仿宋_GB2312"/>
        </w:rPr>
      </w:pPr>
    </w:p>
    <w:p/>
    <w:p>
      <w:pPr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20</w:t>
      </w:r>
      <w:r>
        <w:rPr>
          <w:rFonts w:hint="eastAsia" w:eastAsia="方正小标宋简体"/>
          <w:kern w:val="0"/>
          <w:sz w:val="44"/>
          <w:szCs w:val="44"/>
        </w:rPr>
        <w:t>21</w:t>
      </w:r>
      <w:r>
        <w:rPr>
          <w:rFonts w:hint="eastAsia" w:eastAsia="方正小标宋简体" w:cs="方正小标宋简体"/>
          <w:kern w:val="0"/>
          <w:sz w:val="44"/>
          <w:szCs w:val="44"/>
        </w:rPr>
        <w:t>年苏州高新区智能装备融资租赁贴息</w:t>
      </w:r>
    </w:p>
    <w:p>
      <w:pPr>
        <w:pStyle w:val="39"/>
        <w:spacing w:line="6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eastAsia="方正小标宋简体" w:cs="方正小标宋简体"/>
          <w:kern w:val="0"/>
          <w:sz w:val="44"/>
          <w:szCs w:val="44"/>
        </w:rPr>
        <w:t>项目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承诺书</w:t>
      </w:r>
    </w:p>
    <w:p>
      <w:pPr>
        <w:pStyle w:val="39"/>
        <w:spacing w:line="500" w:lineRule="exact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苏州高新区（虎丘区）经济发展委员会、财政局：</w:t>
      </w:r>
    </w:p>
    <w:p>
      <w:pPr>
        <w:spacing w:line="500" w:lineRule="exact"/>
        <w:ind w:firstLine="640" w:firstLineChars="200"/>
      </w:pPr>
      <w:r>
        <w:rPr>
          <w:rFonts w:hint="eastAsia" w:cs="仿宋_GB2312"/>
        </w:rPr>
        <w:t>我单位申报</w:t>
      </w:r>
      <w:r>
        <w:rPr>
          <w:rFonts w:ascii="仿宋_GB2312" w:cs="仿宋_GB2312"/>
        </w:rPr>
        <w:t>202</w:t>
      </w:r>
      <w:r>
        <w:rPr>
          <w:rFonts w:hint="eastAsia" w:ascii="仿宋_GB2312" w:cs="仿宋_GB2312"/>
        </w:rPr>
        <w:t>1年</w:t>
      </w:r>
      <w:r>
        <w:rPr>
          <w:rFonts w:hint="eastAsia" w:cs="仿宋_GB2312"/>
        </w:rPr>
        <w:t>苏州高新区智能装备融资租赁贴息项目，现向苏州高新区（虎丘区）经济发展委员会、财政局作出如下承诺：</w:t>
      </w:r>
    </w:p>
    <w:p>
      <w:pPr>
        <w:spacing w:line="500" w:lineRule="exact"/>
        <w:ind w:firstLine="640" w:firstLineChars="200"/>
        <w:rPr>
          <w:rFonts w:ascii="仿宋_GB2312"/>
        </w:rPr>
      </w:pPr>
      <w:r>
        <w:rPr>
          <w:rFonts w:hint="eastAsia" w:cs="仿宋_GB2312"/>
        </w:rPr>
        <w:t>一、</w:t>
      </w:r>
      <w:r>
        <w:rPr>
          <w:rFonts w:hint="eastAsia" w:ascii="仿宋_GB2312" w:cs="仿宋_GB2312"/>
        </w:rPr>
        <w:t>递交申报</w:t>
      </w:r>
      <w:r>
        <w:rPr>
          <w:rFonts w:ascii="仿宋_GB2312" w:cs="仿宋_GB2312"/>
        </w:rPr>
        <w:t>202</w:t>
      </w:r>
      <w:r>
        <w:rPr>
          <w:rFonts w:hint="eastAsia" w:ascii="仿宋_GB2312" w:cs="仿宋_GB2312"/>
        </w:rPr>
        <w:t>1年苏州高新区智能制造专项扶持资金项目的全部材料真实无误。</w:t>
      </w:r>
    </w:p>
    <w:p>
      <w:pPr>
        <w:pStyle w:val="39"/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二、无弄虚作假、挪用、不按规定使用专项资金等行为。</w:t>
      </w:r>
    </w:p>
    <w:p>
      <w:pPr>
        <w:pStyle w:val="39"/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三、项目获得财政资金资助后，若遇特殊情况需转让设备或终止租赁的，须先报</w:t>
      </w:r>
      <w:r>
        <w:rPr>
          <w:rFonts w:hint="eastAsia" w:eastAsia="仿宋_GB2312" w:cs="仿宋_GB2312"/>
          <w:sz w:val="32"/>
          <w:szCs w:val="32"/>
        </w:rPr>
        <w:t>苏州高新区（虎丘区）经济发展委员会、财政局</w:t>
      </w:r>
      <w:r>
        <w:rPr>
          <w:rFonts w:hint="eastAsia" w:ascii="Times New Roman" w:hAnsi="Times New Roman" w:eastAsia="仿宋_GB2312" w:cs="仿宋_GB2312"/>
          <w:sz w:val="32"/>
          <w:szCs w:val="32"/>
        </w:rPr>
        <w:t>备案。</w:t>
      </w:r>
    </w:p>
    <w:p>
      <w:pPr>
        <w:pStyle w:val="39"/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四、主动配合</w:t>
      </w:r>
      <w:r>
        <w:rPr>
          <w:rFonts w:hint="eastAsia" w:eastAsia="仿宋_GB2312" w:cs="仿宋_GB2312"/>
          <w:sz w:val="32"/>
          <w:szCs w:val="32"/>
        </w:rPr>
        <w:t>苏州高新区（虎丘区）经济发展委员会、财政局</w:t>
      </w:r>
      <w:r>
        <w:rPr>
          <w:rFonts w:hint="eastAsia" w:ascii="Times New Roman" w:hAnsi="Times New Roman" w:eastAsia="仿宋_GB2312" w:cs="仿宋_GB2312"/>
          <w:sz w:val="32"/>
          <w:szCs w:val="32"/>
        </w:rPr>
        <w:t>等部门开展项目跟踪、检查、评价工作。切实加强对专项资金的使用管理，严格执行财务规章制度和会计核算办法，自觉接受区财政、审计等部门的监督检查。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pStyle w:val="39"/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我单位若不遵守以上承诺，自愿退回所获资助的专项资金，并按有关规定接受相应处理。</w:t>
      </w:r>
    </w:p>
    <w:p>
      <w:pPr>
        <w:pStyle w:val="39"/>
        <w:spacing w:line="5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39"/>
        <w:spacing w:line="5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39"/>
        <w:spacing w:line="500" w:lineRule="exact"/>
        <w:ind w:firstLine="3520" w:firstLineChars="1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法定代表人（签章）：</w:t>
      </w:r>
    </w:p>
    <w:p>
      <w:pPr>
        <w:pStyle w:val="39"/>
        <w:spacing w:line="500" w:lineRule="exact"/>
        <w:ind w:firstLine="3520" w:firstLineChars="1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企业公章：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年   月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4E"/>
    <w:rsid w:val="00005656"/>
    <w:rsid w:val="00005D66"/>
    <w:rsid w:val="00013222"/>
    <w:rsid w:val="000211DB"/>
    <w:rsid w:val="00022470"/>
    <w:rsid w:val="0002399F"/>
    <w:rsid w:val="00023F1E"/>
    <w:rsid w:val="00027A32"/>
    <w:rsid w:val="0003550E"/>
    <w:rsid w:val="000422C2"/>
    <w:rsid w:val="00042A70"/>
    <w:rsid w:val="000446D7"/>
    <w:rsid w:val="000472EA"/>
    <w:rsid w:val="0005008E"/>
    <w:rsid w:val="00050EAF"/>
    <w:rsid w:val="00055215"/>
    <w:rsid w:val="0005557F"/>
    <w:rsid w:val="00074336"/>
    <w:rsid w:val="00074732"/>
    <w:rsid w:val="00075241"/>
    <w:rsid w:val="00075CA3"/>
    <w:rsid w:val="00086B22"/>
    <w:rsid w:val="0009243C"/>
    <w:rsid w:val="00093D42"/>
    <w:rsid w:val="00096464"/>
    <w:rsid w:val="000973B9"/>
    <w:rsid w:val="000B4DED"/>
    <w:rsid w:val="000B6095"/>
    <w:rsid w:val="000C3AFD"/>
    <w:rsid w:val="000E5393"/>
    <w:rsid w:val="000E5EE9"/>
    <w:rsid w:val="000E62D6"/>
    <w:rsid w:val="000E7FA6"/>
    <w:rsid w:val="000F27CC"/>
    <w:rsid w:val="001073FD"/>
    <w:rsid w:val="00110F73"/>
    <w:rsid w:val="00117AC6"/>
    <w:rsid w:val="00120D6E"/>
    <w:rsid w:val="001262D1"/>
    <w:rsid w:val="001316D2"/>
    <w:rsid w:val="00135401"/>
    <w:rsid w:val="001358E3"/>
    <w:rsid w:val="00150A75"/>
    <w:rsid w:val="00150D97"/>
    <w:rsid w:val="00151124"/>
    <w:rsid w:val="0015412B"/>
    <w:rsid w:val="00162196"/>
    <w:rsid w:val="00164AAF"/>
    <w:rsid w:val="001660C2"/>
    <w:rsid w:val="0016630D"/>
    <w:rsid w:val="001743A7"/>
    <w:rsid w:val="001751F0"/>
    <w:rsid w:val="00180FAB"/>
    <w:rsid w:val="00181934"/>
    <w:rsid w:val="00191822"/>
    <w:rsid w:val="00191B66"/>
    <w:rsid w:val="001A08AC"/>
    <w:rsid w:val="001A1114"/>
    <w:rsid w:val="001A70E0"/>
    <w:rsid w:val="001A75DE"/>
    <w:rsid w:val="001B1C45"/>
    <w:rsid w:val="001B2E8A"/>
    <w:rsid w:val="001B33C9"/>
    <w:rsid w:val="001B3E68"/>
    <w:rsid w:val="001B6180"/>
    <w:rsid w:val="001C3631"/>
    <w:rsid w:val="001C6BC8"/>
    <w:rsid w:val="001C79A8"/>
    <w:rsid w:val="001D2D7A"/>
    <w:rsid w:val="001D457C"/>
    <w:rsid w:val="001D68F3"/>
    <w:rsid w:val="001E0171"/>
    <w:rsid w:val="001E1C8C"/>
    <w:rsid w:val="001E2348"/>
    <w:rsid w:val="001E352B"/>
    <w:rsid w:val="001E5833"/>
    <w:rsid w:val="001F53DD"/>
    <w:rsid w:val="00200892"/>
    <w:rsid w:val="0020395C"/>
    <w:rsid w:val="00203A50"/>
    <w:rsid w:val="00221158"/>
    <w:rsid w:val="00221678"/>
    <w:rsid w:val="00225283"/>
    <w:rsid w:val="00235AD3"/>
    <w:rsid w:val="00241D3E"/>
    <w:rsid w:val="00246BF0"/>
    <w:rsid w:val="00247236"/>
    <w:rsid w:val="00247568"/>
    <w:rsid w:val="00247622"/>
    <w:rsid w:val="0025237E"/>
    <w:rsid w:val="00253BB5"/>
    <w:rsid w:val="00261B4A"/>
    <w:rsid w:val="00263600"/>
    <w:rsid w:val="00266C6F"/>
    <w:rsid w:val="002719B9"/>
    <w:rsid w:val="00290D97"/>
    <w:rsid w:val="002959B9"/>
    <w:rsid w:val="00295CD4"/>
    <w:rsid w:val="002A2597"/>
    <w:rsid w:val="002A33DA"/>
    <w:rsid w:val="002A3EBC"/>
    <w:rsid w:val="002A6F80"/>
    <w:rsid w:val="002B1C66"/>
    <w:rsid w:val="002B458B"/>
    <w:rsid w:val="002C257D"/>
    <w:rsid w:val="002C41E8"/>
    <w:rsid w:val="002D124E"/>
    <w:rsid w:val="002D3330"/>
    <w:rsid w:val="002D5A93"/>
    <w:rsid w:val="002D6C06"/>
    <w:rsid w:val="002E08BC"/>
    <w:rsid w:val="002E42B7"/>
    <w:rsid w:val="002E5D69"/>
    <w:rsid w:val="002F04F8"/>
    <w:rsid w:val="002F07BB"/>
    <w:rsid w:val="002F1DB2"/>
    <w:rsid w:val="002F2C5E"/>
    <w:rsid w:val="002F3C86"/>
    <w:rsid w:val="002F5485"/>
    <w:rsid w:val="00303EBA"/>
    <w:rsid w:val="003065EF"/>
    <w:rsid w:val="00313584"/>
    <w:rsid w:val="003148A7"/>
    <w:rsid w:val="003228D4"/>
    <w:rsid w:val="003229C5"/>
    <w:rsid w:val="0032339D"/>
    <w:rsid w:val="00330383"/>
    <w:rsid w:val="00331631"/>
    <w:rsid w:val="00332D81"/>
    <w:rsid w:val="003337BE"/>
    <w:rsid w:val="00337DC0"/>
    <w:rsid w:val="00343899"/>
    <w:rsid w:val="00347D4B"/>
    <w:rsid w:val="00361087"/>
    <w:rsid w:val="003617FA"/>
    <w:rsid w:val="0037320B"/>
    <w:rsid w:val="00373381"/>
    <w:rsid w:val="00380196"/>
    <w:rsid w:val="003875AD"/>
    <w:rsid w:val="00390DA8"/>
    <w:rsid w:val="00391168"/>
    <w:rsid w:val="003B552C"/>
    <w:rsid w:val="003B6571"/>
    <w:rsid w:val="003B6C8F"/>
    <w:rsid w:val="003C1BA5"/>
    <w:rsid w:val="003C7C9B"/>
    <w:rsid w:val="003D0A8F"/>
    <w:rsid w:val="003E49A9"/>
    <w:rsid w:val="003E534C"/>
    <w:rsid w:val="003E5935"/>
    <w:rsid w:val="003F2C67"/>
    <w:rsid w:val="003F3DC3"/>
    <w:rsid w:val="003F650A"/>
    <w:rsid w:val="003F6D23"/>
    <w:rsid w:val="00403BEA"/>
    <w:rsid w:val="00403EE4"/>
    <w:rsid w:val="004079EB"/>
    <w:rsid w:val="00411D56"/>
    <w:rsid w:val="0042013D"/>
    <w:rsid w:val="00422D52"/>
    <w:rsid w:val="0042552E"/>
    <w:rsid w:val="0043312A"/>
    <w:rsid w:val="00441434"/>
    <w:rsid w:val="004433CC"/>
    <w:rsid w:val="00443510"/>
    <w:rsid w:val="00444D35"/>
    <w:rsid w:val="00451224"/>
    <w:rsid w:val="004570C4"/>
    <w:rsid w:val="0046066C"/>
    <w:rsid w:val="00467D6C"/>
    <w:rsid w:val="004702DE"/>
    <w:rsid w:val="00473B41"/>
    <w:rsid w:val="004741D6"/>
    <w:rsid w:val="00481D1F"/>
    <w:rsid w:val="00482277"/>
    <w:rsid w:val="00492C27"/>
    <w:rsid w:val="00495151"/>
    <w:rsid w:val="00495ABC"/>
    <w:rsid w:val="0049740A"/>
    <w:rsid w:val="00497A7B"/>
    <w:rsid w:val="004A0B88"/>
    <w:rsid w:val="004A0FFE"/>
    <w:rsid w:val="004A640C"/>
    <w:rsid w:val="004A7844"/>
    <w:rsid w:val="004B0613"/>
    <w:rsid w:val="004B4A2B"/>
    <w:rsid w:val="004C7C73"/>
    <w:rsid w:val="004D3887"/>
    <w:rsid w:val="004E349D"/>
    <w:rsid w:val="004E51CB"/>
    <w:rsid w:val="004E6DCC"/>
    <w:rsid w:val="004F0055"/>
    <w:rsid w:val="004F0543"/>
    <w:rsid w:val="004F20A8"/>
    <w:rsid w:val="00502809"/>
    <w:rsid w:val="00504C11"/>
    <w:rsid w:val="00510875"/>
    <w:rsid w:val="00530022"/>
    <w:rsid w:val="00531C2B"/>
    <w:rsid w:val="005355CD"/>
    <w:rsid w:val="0054061E"/>
    <w:rsid w:val="0054181A"/>
    <w:rsid w:val="0054445F"/>
    <w:rsid w:val="00545ED8"/>
    <w:rsid w:val="00545FC2"/>
    <w:rsid w:val="005575C1"/>
    <w:rsid w:val="00557BF5"/>
    <w:rsid w:val="005606EF"/>
    <w:rsid w:val="005631EB"/>
    <w:rsid w:val="005702AD"/>
    <w:rsid w:val="005725A1"/>
    <w:rsid w:val="005739C8"/>
    <w:rsid w:val="00577C91"/>
    <w:rsid w:val="00580B60"/>
    <w:rsid w:val="00583903"/>
    <w:rsid w:val="005859A4"/>
    <w:rsid w:val="00585BD0"/>
    <w:rsid w:val="00586126"/>
    <w:rsid w:val="00587E94"/>
    <w:rsid w:val="0059078A"/>
    <w:rsid w:val="005A7C56"/>
    <w:rsid w:val="005A7D99"/>
    <w:rsid w:val="005B6ACF"/>
    <w:rsid w:val="005C7B9E"/>
    <w:rsid w:val="005D098C"/>
    <w:rsid w:val="005D6BA6"/>
    <w:rsid w:val="005E008A"/>
    <w:rsid w:val="005E06EE"/>
    <w:rsid w:val="005E0FAB"/>
    <w:rsid w:val="005E500E"/>
    <w:rsid w:val="005F0525"/>
    <w:rsid w:val="005F6DA3"/>
    <w:rsid w:val="00601CBD"/>
    <w:rsid w:val="00604399"/>
    <w:rsid w:val="006045B4"/>
    <w:rsid w:val="006060C1"/>
    <w:rsid w:val="00607367"/>
    <w:rsid w:val="00614790"/>
    <w:rsid w:val="006229E8"/>
    <w:rsid w:val="00622C3C"/>
    <w:rsid w:val="00631F65"/>
    <w:rsid w:val="006403F2"/>
    <w:rsid w:val="006441B9"/>
    <w:rsid w:val="00646753"/>
    <w:rsid w:val="00654778"/>
    <w:rsid w:val="00655220"/>
    <w:rsid w:val="00656A8B"/>
    <w:rsid w:val="00663CFF"/>
    <w:rsid w:val="006650CC"/>
    <w:rsid w:val="00666EB3"/>
    <w:rsid w:val="006701DF"/>
    <w:rsid w:val="00671589"/>
    <w:rsid w:val="006836AF"/>
    <w:rsid w:val="00683A34"/>
    <w:rsid w:val="00684398"/>
    <w:rsid w:val="006913DB"/>
    <w:rsid w:val="00693F3C"/>
    <w:rsid w:val="00694AB5"/>
    <w:rsid w:val="00694BBB"/>
    <w:rsid w:val="006A33A6"/>
    <w:rsid w:val="006A7356"/>
    <w:rsid w:val="006B14A9"/>
    <w:rsid w:val="006B6FAD"/>
    <w:rsid w:val="006C03BE"/>
    <w:rsid w:val="006C6F55"/>
    <w:rsid w:val="006C79C9"/>
    <w:rsid w:val="006D0E43"/>
    <w:rsid w:val="006D2E0E"/>
    <w:rsid w:val="006D48D9"/>
    <w:rsid w:val="006D4CCF"/>
    <w:rsid w:val="006D4EBE"/>
    <w:rsid w:val="006F1AEC"/>
    <w:rsid w:val="006F4F07"/>
    <w:rsid w:val="00705CAA"/>
    <w:rsid w:val="007108D2"/>
    <w:rsid w:val="00712B8A"/>
    <w:rsid w:val="00713D29"/>
    <w:rsid w:val="007147B5"/>
    <w:rsid w:val="00715955"/>
    <w:rsid w:val="00730A37"/>
    <w:rsid w:val="007355F7"/>
    <w:rsid w:val="00752C67"/>
    <w:rsid w:val="00755113"/>
    <w:rsid w:val="00783E02"/>
    <w:rsid w:val="007867C2"/>
    <w:rsid w:val="00787BA4"/>
    <w:rsid w:val="007A3E1C"/>
    <w:rsid w:val="007A5CF2"/>
    <w:rsid w:val="007B0F70"/>
    <w:rsid w:val="007B32BA"/>
    <w:rsid w:val="007C4CFE"/>
    <w:rsid w:val="007D1AF3"/>
    <w:rsid w:val="007D3D37"/>
    <w:rsid w:val="007D520F"/>
    <w:rsid w:val="007E2459"/>
    <w:rsid w:val="007F45EF"/>
    <w:rsid w:val="007F6972"/>
    <w:rsid w:val="0080024D"/>
    <w:rsid w:val="0080150A"/>
    <w:rsid w:val="0080425B"/>
    <w:rsid w:val="0080666A"/>
    <w:rsid w:val="00806CAA"/>
    <w:rsid w:val="00807FF3"/>
    <w:rsid w:val="0081444D"/>
    <w:rsid w:val="0081485A"/>
    <w:rsid w:val="008206A9"/>
    <w:rsid w:val="008210C4"/>
    <w:rsid w:val="008219C1"/>
    <w:rsid w:val="00826AF0"/>
    <w:rsid w:val="00831F29"/>
    <w:rsid w:val="00835EA1"/>
    <w:rsid w:val="00840496"/>
    <w:rsid w:val="00844387"/>
    <w:rsid w:val="00851F87"/>
    <w:rsid w:val="00852D5B"/>
    <w:rsid w:val="00854D5C"/>
    <w:rsid w:val="008610E1"/>
    <w:rsid w:val="0086426C"/>
    <w:rsid w:val="0087257E"/>
    <w:rsid w:val="00872C5C"/>
    <w:rsid w:val="00875D41"/>
    <w:rsid w:val="00881E8E"/>
    <w:rsid w:val="00890DFC"/>
    <w:rsid w:val="008A26B1"/>
    <w:rsid w:val="008A7FAF"/>
    <w:rsid w:val="008B0E26"/>
    <w:rsid w:val="008C709F"/>
    <w:rsid w:val="008C7AB5"/>
    <w:rsid w:val="008D661F"/>
    <w:rsid w:val="008E3BE2"/>
    <w:rsid w:val="008F06EB"/>
    <w:rsid w:val="008F32A7"/>
    <w:rsid w:val="008F3E22"/>
    <w:rsid w:val="0090190D"/>
    <w:rsid w:val="00906765"/>
    <w:rsid w:val="0090702F"/>
    <w:rsid w:val="00913E8C"/>
    <w:rsid w:val="0092170B"/>
    <w:rsid w:val="0092218F"/>
    <w:rsid w:val="009266FD"/>
    <w:rsid w:val="009330A3"/>
    <w:rsid w:val="009331A7"/>
    <w:rsid w:val="00933718"/>
    <w:rsid w:val="00937789"/>
    <w:rsid w:val="00946178"/>
    <w:rsid w:val="00946CFC"/>
    <w:rsid w:val="009514A4"/>
    <w:rsid w:val="009562EE"/>
    <w:rsid w:val="009566C0"/>
    <w:rsid w:val="00956C4E"/>
    <w:rsid w:val="0096283F"/>
    <w:rsid w:val="009639F2"/>
    <w:rsid w:val="00966115"/>
    <w:rsid w:val="009749BD"/>
    <w:rsid w:val="0097799C"/>
    <w:rsid w:val="009828CA"/>
    <w:rsid w:val="00984490"/>
    <w:rsid w:val="009B505A"/>
    <w:rsid w:val="009C1BA4"/>
    <w:rsid w:val="009C5EB2"/>
    <w:rsid w:val="009D1BAB"/>
    <w:rsid w:val="009E6473"/>
    <w:rsid w:val="00A05DA2"/>
    <w:rsid w:val="00A22C81"/>
    <w:rsid w:val="00A24706"/>
    <w:rsid w:val="00A36120"/>
    <w:rsid w:val="00A42AE3"/>
    <w:rsid w:val="00A43947"/>
    <w:rsid w:val="00A531B0"/>
    <w:rsid w:val="00A73260"/>
    <w:rsid w:val="00A86E56"/>
    <w:rsid w:val="00A870B8"/>
    <w:rsid w:val="00A90BEA"/>
    <w:rsid w:val="00A924EC"/>
    <w:rsid w:val="00A963E1"/>
    <w:rsid w:val="00A9791A"/>
    <w:rsid w:val="00AA2EF0"/>
    <w:rsid w:val="00AA41C7"/>
    <w:rsid w:val="00AD06B3"/>
    <w:rsid w:val="00AE5678"/>
    <w:rsid w:val="00AF7E3C"/>
    <w:rsid w:val="00B17C51"/>
    <w:rsid w:val="00B25DBE"/>
    <w:rsid w:val="00B33FA3"/>
    <w:rsid w:val="00B35E3A"/>
    <w:rsid w:val="00B43883"/>
    <w:rsid w:val="00B45F36"/>
    <w:rsid w:val="00B521A8"/>
    <w:rsid w:val="00B5680C"/>
    <w:rsid w:val="00B6258E"/>
    <w:rsid w:val="00B631DE"/>
    <w:rsid w:val="00BA0996"/>
    <w:rsid w:val="00BA166E"/>
    <w:rsid w:val="00BA1CFD"/>
    <w:rsid w:val="00BA7102"/>
    <w:rsid w:val="00BB1415"/>
    <w:rsid w:val="00BB54B7"/>
    <w:rsid w:val="00BB5741"/>
    <w:rsid w:val="00BC1683"/>
    <w:rsid w:val="00BC1D3B"/>
    <w:rsid w:val="00BC2728"/>
    <w:rsid w:val="00BD0755"/>
    <w:rsid w:val="00BD12F3"/>
    <w:rsid w:val="00BD3383"/>
    <w:rsid w:val="00BD700C"/>
    <w:rsid w:val="00BE2C1C"/>
    <w:rsid w:val="00BE7C70"/>
    <w:rsid w:val="00BF4787"/>
    <w:rsid w:val="00C05FB0"/>
    <w:rsid w:val="00C15190"/>
    <w:rsid w:val="00C236C5"/>
    <w:rsid w:val="00C25A58"/>
    <w:rsid w:val="00C324AE"/>
    <w:rsid w:val="00C33864"/>
    <w:rsid w:val="00C4060D"/>
    <w:rsid w:val="00C43F79"/>
    <w:rsid w:val="00C621F4"/>
    <w:rsid w:val="00C64E45"/>
    <w:rsid w:val="00C65C15"/>
    <w:rsid w:val="00C67AA9"/>
    <w:rsid w:val="00C7475B"/>
    <w:rsid w:val="00C8290E"/>
    <w:rsid w:val="00C86968"/>
    <w:rsid w:val="00C93985"/>
    <w:rsid w:val="00C944ED"/>
    <w:rsid w:val="00C95EA3"/>
    <w:rsid w:val="00C9649B"/>
    <w:rsid w:val="00C9712A"/>
    <w:rsid w:val="00CA5FFD"/>
    <w:rsid w:val="00CA7A54"/>
    <w:rsid w:val="00CB4DC1"/>
    <w:rsid w:val="00CC6827"/>
    <w:rsid w:val="00CD058B"/>
    <w:rsid w:val="00CD0CF8"/>
    <w:rsid w:val="00CD2C61"/>
    <w:rsid w:val="00CE0BE1"/>
    <w:rsid w:val="00CE2583"/>
    <w:rsid w:val="00CE30E1"/>
    <w:rsid w:val="00CE4E2D"/>
    <w:rsid w:val="00CE661B"/>
    <w:rsid w:val="00CE72DC"/>
    <w:rsid w:val="00CF681A"/>
    <w:rsid w:val="00CF76AF"/>
    <w:rsid w:val="00D01CFC"/>
    <w:rsid w:val="00D044CB"/>
    <w:rsid w:val="00D05169"/>
    <w:rsid w:val="00D106BF"/>
    <w:rsid w:val="00D27C8F"/>
    <w:rsid w:val="00D429E4"/>
    <w:rsid w:val="00D4431E"/>
    <w:rsid w:val="00D4789B"/>
    <w:rsid w:val="00D5577D"/>
    <w:rsid w:val="00D60976"/>
    <w:rsid w:val="00D611E7"/>
    <w:rsid w:val="00D64479"/>
    <w:rsid w:val="00D70365"/>
    <w:rsid w:val="00D711C3"/>
    <w:rsid w:val="00D751EB"/>
    <w:rsid w:val="00D77451"/>
    <w:rsid w:val="00D853AF"/>
    <w:rsid w:val="00D85A50"/>
    <w:rsid w:val="00D860AB"/>
    <w:rsid w:val="00D906E7"/>
    <w:rsid w:val="00D90C52"/>
    <w:rsid w:val="00D954CF"/>
    <w:rsid w:val="00DA5D29"/>
    <w:rsid w:val="00DB13DB"/>
    <w:rsid w:val="00DB1637"/>
    <w:rsid w:val="00DC18C8"/>
    <w:rsid w:val="00DC3B5D"/>
    <w:rsid w:val="00DD4CA2"/>
    <w:rsid w:val="00DE0EEE"/>
    <w:rsid w:val="00DF7479"/>
    <w:rsid w:val="00E00339"/>
    <w:rsid w:val="00E063C3"/>
    <w:rsid w:val="00E11D78"/>
    <w:rsid w:val="00E12018"/>
    <w:rsid w:val="00E2096F"/>
    <w:rsid w:val="00E22A78"/>
    <w:rsid w:val="00E23BA0"/>
    <w:rsid w:val="00E26893"/>
    <w:rsid w:val="00E310A2"/>
    <w:rsid w:val="00E32AD4"/>
    <w:rsid w:val="00E32F8D"/>
    <w:rsid w:val="00E3319E"/>
    <w:rsid w:val="00E351D6"/>
    <w:rsid w:val="00E5380D"/>
    <w:rsid w:val="00E653B9"/>
    <w:rsid w:val="00E734ED"/>
    <w:rsid w:val="00E74C0B"/>
    <w:rsid w:val="00E77540"/>
    <w:rsid w:val="00E80454"/>
    <w:rsid w:val="00E84700"/>
    <w:rsid w:val="00E87B81"/>
    <w:rsid w:val="00E923D6"/>
    <w:rsid w:val="00E942BD"/>
    <w:rsid w:val="00EA30C1"/>
    <w:rsid w:val="00EA3D3D"/>
    <w:rsid w:val="00EA4532"/>
    <w:rsid w:val="00EB0902"/>
    <w:rsid w:val="00EB1169"/>
    <w:rsid w:val="00EB6D4F"/>
    <w:rsid w:val="00EB6E1F"/>
    <w:rsid w:val="00EC0469"/>
    <w:rsid w:val="00EC757C"/>
    <w:rsid w:val="00ED34DE"/>
    <w:rsid w:val="00EE2406"/>
    <w:rsid w:val="00EE48DF"/>
    <w:rsid w:val="00EE649F"/>
    <w:rsid w:val="00EE6910"/>
    <w:rsid w:val="00EE6A53"/>
    <w:rsid w:val="00EF26AD"/>
    <w:rsid w:val="00EF3FCD"/>
    <w:rsid w:val="00EF6BED"/>
    <w:rsid w:val="00F10A12"/>
    <w:rsid w:val="00F13D11"/>
    <w:rsid w:val="00F201B7"/>
    <w:rsid w:val="00F203A3"/>
    <w:rsid w:val="00F26B17"/>
    <w:rsid w:val="00F26BEE"/>
    <w:rsid w:val="00F26E49"/>
    <w:rsid w:val="00F278F1"/>
    <w:rsid w:val="00F34578"/>
    <w:rsid w:val="00F36E9B"/>
    <w:rsid w:val="00F41181"/>
    <w:rsid w:val="00F5781C"/>
    <w:rsid w:val="00F60070"/>
    <w:rsid w:val="00F61BE9"/>
    <w:rsid w:val="00F63C7B"/>
    <w:rsid w:val="00F77CCE"/>
    <w:rsid w:val="00F80D05"/>
    <w:rsid w:val="00F81BCD"/>
    <w:rsid w:val="00F83BE5"/>
    <w:rsid w:val="00F84FBF"/>
    <w:rsid w:val="00F91B88"/>
    <w:rsid w:val="00F94220"/>
    <w:rsid w:val="00FA4A55"/>
    <w:rsid w:val="00FA5C33"/>
    <w:rsid w:val="00FB7988"/>
    <w:rsid w:val="00FC17CE"/>
    <w:rsid w:val="00FC7F38"/>
    <w:rsid w:val="00FD0AF3"/>
    <w:rsid w:val="00FD654C"/>
    <w:rsid w:val="00FD6B20"/>
    <w:rsid w:val="00FF02D3"/>
    <w:rsid w:val="00FF1DEE"/>
    <w:rsid w:val="00FF7658"/>
    <w:rsid w:val="4C0D7C37"/>
    <w:rsid w:val="4F574A3C"/>
    <w:rsid w:val="629B0A10"/>
    <w:rsid w:val="702D327D"/>
    <w:rsid w:val="74C5045A"/>
    <w:rsid w:val="76632E51"/>
    <w:rsid w:val="7CA555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5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45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annotation text"/>
    <w:basedOn w:val="1"/>
    <w:link w:val="40"/>
    <w:qFormat/>
    <w:uiPriority w:val="0"/>
    <w:pPr>
      <w:jc w:val="left"/>
    </w:pPr>
    <w:rPr>
      <w:rFonts w:ascii="Calibri" w:hAnsi="Calibri" w:eastAsia="宋体" w:cs="Calibri"/>
      <w:sz w:val="21"/>
      <w:szCs w:val="21"/>
    </w:rPr>
  </w:style>
  <w:style w:type="paragraph" w:styleId="6">
    <w:name w:val="Body Text Indent"/>
    <w:basedOn w:val="1"/>
    <w:link w:val="36"/>
    <w:qFormat/>
    <w:uiPriority w:val="0"/>
    <w:pPr>
      <w:ind w:firstLine="630"/>
    </w:pPr>
    <w:rPr>
      <w:rFonts w:ascii="仿宋_GB2312"/>
    </w:rPr>
  </w:style>
  <w:style w:type="paragraph" w:styleId="7">
    <w:name w:val="Date"/>
    <w:basedOn w:val="1"/>
    <w:next w:val="1"/>
    <w:link w:val="29"/>
    <w:qFormat/>
    <w:uiPriority w:val="0"/>
    <w:pPr>
      <w:ind w:left="100" w:leftChars="2500"/>
    </w:pPr>
  </w:style>
  <w:style w:type="paragraph" w:styleId="8">
    <w:name w:val="Balloon Text"/>
    <w:basedOn w:val="1"/>
    <w:link w:val="32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1"/>
      <w:szCs w:val="21"/>
    </w:rPr>
  </w:style>
  <w:style w:type="paragraph" w:styleId="12">
    <w:name w:val="annotation subject"/>
    <w:basedOn w:val="5"/>
    <w:next w:val="5"/>
    <w:link w:val="41"/>
    <w:qFormat/>
    <w:uiPriority w:val="0"/>
    <w:rPr>
      <w:b/>
      <w:bCs/>
    </w:rPr>
  </w:style>
  <w:style w:type="table" w:styleId="14">
    <w:name w:val="Table Grid"/>
    <w:basedOn w:val="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qFormat/>
    <w:uiPriority w:val="0"/>
  </w:style>
  <w:style w:type="character" w:styleId="17">
    <w:name w:val="Emphasis"/>
    <w:qFormat/>
    <w:uiPriority w:val="0"/>
    <w:rPr>
      <w:i/>
      <w:iCs/>
    </w:rPr>
  </w:style>
  <w:style w:type="character" w:styleId="18">
    <w:name w:val="Hyperlink"/>
    <w:qFormat/>
    <w:uiPriority w:val="0"/>
    <w:rPr>
      <w:color w:val="0000FF"/>
      <w:u w:val="single"/>
    </w:rPr>
  </w:style>
  <w:style w:type="character" w:styleId="19">
    <w:name w:val="annotation reference"/>
    <w:qFormat/>
    <w:uiPriority w:val="0"/>
    <w:rPr>
      <w:sz w:val="21"/>
      <w:szCs w:val="21"/>
    </w:rPr>
  </w:style>
  <w:style w:type="character" w:customStyle="1" w:styleId="20">
    <w:name w:val="页眉 Char"/>
    <w:basedOn w:val="15"/>
    <w:link w:val="10"/>
    <w:qFormat/>
    <w:uiPriority w:val="0"/>
    <w:rPr>
      <w:sz w:val="18"/>
      <w:szCs w:val="18"/>
    </w:rPr>
  </w:style>
  <w:style w:type="character" w:customStyle="1" w:styleId="21">
    <w:name w:val="页脚 Char"/>
    <w:basedOn w:val="15"/>
    <w:link w:val="9"/>
    <w:qFormat/>
    <w:uiPriority w:val="0"/>
    <w:rPr>
      <w:sz w:val="18"/>
      <w:szCs w:val="18"/>
    </w:rPr>
  </w:style>
  <w:style w:type="paragraph" w:styleId="22">
    <w:name w:val="List Paragraph"/>
    <w:basedOn w:val="1"/>
    <w:qFormat/>
    <w:uiPriority w:val="0"/>
    <w:pPr>
      <w:ind w:firstLine="420" w:firstLineChars="200"/>
    </w:pPr>
  </w:style>
  <w:style w:type="paragraph" w:customStyle="1" w:styleId="23">
    <w:name w:val="p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4">
    <w:name w:val="标题 1 Char"/>
    <w:basedOn w:val="15"/>
    <w:link w:val="2"/>
    <w:qFormat/>
    <w:uiPriority w:val="0"/>
    <w:rPr>
      <w:rFonts w:ascii="Times New Roman" w:hAnsi="Times New Roman" w:eastAsia="仿宋_GB2312" w:cs="Times New Roman"/>
      <w:b/>
      <w:bCs/>
      <w:kern w:val="44"/>
      <w:sz w:val="44"/>
      <w:szCs w:val="44"/>
    </w:rPr>
  </w:style>
  <w:style w:type="character" w:customStyle="1" w:styleId="25">
    <w:name w:val="标题 3 Char"/>
    <w:basedOn w:val="15"/>
    <w:link w:val="3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26">
    <w:name w:val="Char Char Char Char1 Char Char Char"/>
    <w:basedOn w:val="1"/>
    <w:qFormat/>
    <w:uiPriority w:val="0"/>
    <w:pPr>
      <w:tabs>
        <w:tab w:val="left" w:pos="360"/>
      </w:tabs>
    </w:pPr>
    <w:rPr>
      <w:rFonts w:eastAsia="宋体"/>
      <w:sz w:val="24"/>
      <w:szCs w:val="24"/>
    </w:rPr>
  </w:style>
  <w:style w:type="paragraph" w:customStyle="1" w:styleId="27">
    <w:name w:val="Char Char Char Char"/>
    <w:basedOn w:val="1"/>
    <w:next w:val="1"/>
    <w:qFormat/>
    <w:uiPriority w:val="0"/>
    <w:rPr>
      <w:rFonts w:eastAsia="宋体"/>
      <w:sz w:val="21"/>
      <w:szCs w:val="21"/>
    </w:rPr>
  </w:style>
  <w:style w:type="paragraph" w:customStyle="1" w:styleId="28">
    <w:name w:val="Char"/>
    <w:basedOn w:val="1"/>
    <w:qFormat/>
    <w:uiPriority w:val="0"/>
    <w:rPr>
      <w:rFonts w:ascii="仿宋_GB2312"/>
      <w:b/>
    </w:rPr>
  </w:style>
  <w:style w:type="character" w:customStyle="1" w:styleId="29">
    <w:name w:val="日期 Char"/>
    <w:basedOn w:val="15"/>
    <w:link w:val="7"/>
    <w:qFormat/>
    <w:uiPriority w:val="0"/>
    <w:rPr>
      <w:rFonts w:ascii="Times New Roman" w:hAnsi="Times New Roman" w:eastAsia="仿宋_GB2312" w:cs="Times New Roman"/>
      <w:sz w:val="32"/>
      <w:szCs w:val="32"/>
    </w:rPr>
  </w:style>
  <w:style w:type="paragraph" w:customStyle="1" w:styleId="30">
    <w:name w:val="Char Char Char1 Char Char Char Char"/>
    <w:basedOn w:val="1"/>
    <w:next w:val="1"/>
    <w:qFormat/>
    <w:uiPriority w:val="0"/>
    <w:rPr>
      <w:rFonts w:ascii="黑体" w:eastAsia="黑体"/>
      <w:color w:val="000000"/>
      <w:szCs w:val="20"/>
    </w:rPr>
  </w:style>
  <w:style w:type="paragraph" w:customStyle="1" w:styleId="31">
    <w:name w:val="Char Char Char1 Char Char Char"/>
    <w:basedOn w:val="1"/>
    <w:qFormat/>
    <w:uiPriority w:val="0"/>
    <w:pPr>
      <w:ind w:firstLine="200" w:firstLineChars="200"/>
    </w:pPr>
    <w:rPr>
      <w:rFonts w:ascii="Tahoma" w:hAnsi="Tahoma" w:eastAsia="宋体"/>
      <w:sz w:val="24"/>
      <w:szCs w:val="20"/>
    </w:rPr>
  </w:style>
  <w:style w:type="character" w:customStyle="1" w:styleId="32">
    <w:name w:val="批注框文本 Char"/>
    <w:basedOn w:val="15"/>
    <w:link w:val="8"/>
    <w:semiHidden/>
    <w:qFormat/>
    <w:uiPriority w:val="0"/>
    <w:rPr>
      <w:rFonts w:ascii="Times New Roman" w:hAnsi="Times New Roman" w:eastAsia="仿宋_GB2312" w:cs="Times New Roman"/>
      <w:sz w:val="18"/>
      <w:szCs w:val="18"/>
    </w:rPr>
  </w:style>
  <w:style w:type="paragraph" w:customStyle="1" w:styleId="33">
    <w:name w:val="列出段落1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34">
    <w:name w:val="Char Char Char Char1"/>
    <w:basedOn w:val="1"/>
    <w:qFormat/>
    <w:uiPriority w:val="0"/>
    <w:rPr>
      <w:rFonts w:eastAsia="宋体"/>
      <w:sz w:val="21"/>
      <w:szCs w:val="24"/>
    </w:rPr>
  </w:style>
  <w:style w:type="paragraph" w:customStyle="1" w:styleId="35">
    <w:name w:val="Char Char"/>
    <w:basedOn w:val="1"/>
    <w:qFormat/>
    <w:uiPriority w:val="0"/>
    <w:pPr>
      <w:widowControl/>
      <w:spacing w:after="160" w:line="240" w:lineRule="exact"/>
      <w:jc w:val="left"/>
    </w:pPr>
    <w:rPr>
      <w:rFonts w:ascii="Calibri" w:hAnsi="Calibri" w:eastAsia="宋体"/>
      <w:sz w:val="21"/>
      <w:szCs w:val="20"/>
    </w:rPr>
  </w:style>
  <w:style w:type="character" w:customStyle="1" w:styleId="36">
    <w:name w:val="正文文本缩进 Char"/>
    <w:basedOn w:val="15"/>
    <w:link w:val="6"/>
    <w:qFormat/>
    <w:uiPriority w:val="0"/>
    <w:rPr>
      <w:rFonts w:ascii="仿宋_GB2312" w:hAnsi="Times New Roman" w:eastAsia="仿宋_GB2312" w:cs="Times New Roman"/>
      <w:sz w:val="32"/>
      <w:szCs w:val="32"/>
    </w:rPr>
  </w:style>
  <w:style w:type="paragraph" w:customStyle="1" w:styleId="37">
    <w:name w:val="正文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38">
    <w:name w:val="页码1"/>
    <w:qFormat/>
    <w:uiPriority w:val="0"/>
    <w:rPr>
      <w:rFonts w:cs="Times New Roman"/>
    </w:rPr>
  </w:style>
  <w:style w:type="paragraph" w:customStyle="1" w:styleId="39">
    <w:name w:val="Normal New New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40">
    <w:name w:val="批注文字 Char"/>
    <w:basedOn w:val="15"/>
    <w:link w:val="5"/>
    <w:qFormat/>
    <w:uiPriority w:val="0"/>
    <w:rPr>
      <w:rFonts w:ascii="Calibri" w:hAnsi="Calibri" w:eastAsia="宋体" w:cs="Calibri"/>
      <w:szCs w:val="21"/>
    </w:rPr>
  </w:style>
  <w:style w:type="character" w:customStyle="1" w:styleId="41">
    <w:name w:val="批注主题 Char"/>
    <w:basedOn w:val="40"/>
    <w:link w:val="12"/>
    <w:qFormat/>
    <w:uiPriority w:val="0"/>
    <w:rPr>
      <w:rFonts w:ascii="Calibri" w:hAnsi="Calibri" w:eastAsia="宋体" w:cs="Calibri"/>
      <w:b/>
      <w:bCs/>
      <w:szCs w:val="21"/>
    </w:rPr>
  </w:style>
  <w:style w:type="paragraph" w:customStyle="1" w:styleId="42">
    <w:name w:val="Char1 Char Char Char"/>
    <w:basedOn w:val="1"/>
    <w:qFormat/>
    <w:uiPriority w:val="0"/>
    <w:rPr>
      <w:rFonts w:eastAsia="宋体"/>
      <w:sz w:val="21"/>
      <w:szCs w:val="24"/>
    </w:rPr>
  </w:style>
  <w:style w:type="paragraph" w:customStyle="1" w:styleId="43">
    <w:name w:val="列出段落2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44">
    <w:name w:val="Char Char Char Char2"/>
    <w:basedOn w:val="1"/>
    <w:qFormat/>
    <w:uiPriority w:val="0"/>
    <w:rPr>
      <w:rFonts w:eastAsia="宋体"/>
      <w:sz w:val="21"/>
      <w:szCs w:val="24"/>
    </w:rPr>
  </w:style>
  <w:style w:type="character" w:customStyle="1" w:styleId="45">
    <w:name w:val="文档结构图 Char"/>
    <w:basedOn w:val="15"/>
    <w:link w:val="4"/>
    <w:semiHidden/>
    <w:qFormat/>
    <w:uiPriority w:val="99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A39864-B6B9-484E-AF6D-7097A3D1C1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19</Pages>
  <Words>1241</Words>
  <Characters>7080</Characters>
  <Lines>59</Lines>
  <Paragraphs>16</Paragraphs>
  <TotalTime>10</TotalTime>
  <ScaleCrop>false</ScaleCrop>
  <LinksUpToDate>false</LinksUpToDate>
  <CharactersWithSpaces>8305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2020-09-23T09:02:00Z</dcterms:created>
  <dc:creator>galen</dc:creator>
  <cp:lastModifiedBy>LENOVO</cp:lastModifiedBy>
  <cp:lastPrinted>2020-09-10T05:42:00Z</cp:lastPrinted>
  <dcterms:modified xsi:type="dcterms:W3CDTF">2021-10-22T07:52:12Z</dcterms:modified>
  <cp:revision>226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F08602BDDA4D45EF9487D1E7CD28041F</vt:lpwstr>
  </property>
</Properties>
</file>