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15" w:rsidRDefault="008B6215">
      <w:pPr>
        <w:widowControl/>
        <w:spacing w:line="500" w:lineRule="exact"/>
        <w:rPr>
          <w:rFonts w:ascii="仿宋_GB2312" w:eastAsia="仿宋_GB2312" w:hAnsi="Arial Unicode MS"/>
          <w:color w:val="000000" w:themeColor="text1"/>
          <w:sz w:val="32"/>
          <w:szCs w:val="32"/>
        </w:rPr>
      </w:pPr>
    </w:p>
    <w:p w:rsidR="00A936FE" w:rsidRDefault="004C09D0">
      <w:pPr>
        <w:widowControl/>
        <w:spacing w:line="500" w:lineRule="exact"/>
        <w:rPr>
          <w:rFonts w:ascii="仿宋_GB2312" w:eastAsia="仿宋_GB2312" w:hAnsi="Arial Unicode MS"/>
          <w:color w:val="000000" w:themeColor="text1"/>
          <w:sz w:val="32"/>
          <w:szCs w:val="32"/>
        </w:rPr>
      </w:pPr>
      <w:r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附件2</w:t>
      </w:r>
    </w:p>
    <w:p w:rsidR="008B6215" w:rsidRPr="00773D32" w:rsidRDefault="004C09D0" w:rsidP="008B6215">
      <w:pPr>
        <w:autoSpaceDE w:val="0"/>
        <w:autoSpaceDN w:val="0"/>
        <w:snapToGrid w:val="0"/>
        <w:spacing w:line="590" w:lineRule="exact"/>
        <w:jc w:val="center"/>
        <w:rPr>
          <w:rFonts w:ascii="Arial Unicode MS" w:eastAsia="华文中宋" w:hAnsi="Arial Unicode MS"/>
          <w:b/>
          <w:snapToGrid w:val="0"/>
          <w:kern w:val="0"/>
          <w:sz w:val="44"/>
          <w:szCs w:val="44"/>
        </w:rPr>
      </w:pPr>
      <w:bookmarkStart w:id="0" w:name="_GoBack"/>
      <w:r w:rsidRPr="00773D32">
        <w:rPr>
          <w:rFonts w:ascii="Arial Unicode MS" w:eastAsia="华文中宋" w:hAnsi="Arial Unicode MS" w:hint="eastAsia"/>
          <w:b/>
          <w:snapToGrid w:val="0"/>
          <w:kern w:val="0"/>
          <w:sz w:val="44"/>
          <w:szCs w:val="44"/>
        </w:rPr>
        <w:t>苏州工业园区</w:t>
      </w:r>
      <w:r w:rsidRPr="00773D32">
        <w:rPr>
          <w:rFonts w:ascii="Arial Unicode MS" w:eastAsia="华文中宋" w:hAnsi="Arial Unicode MS"/>
          <w:b/>
          <w:snapToGrid w:val="0"/>
          <w:kern w:val="0"/>
          <w:sz w:val="44"/>
          <w:szCs w:val="44"/>
        </w:rPr>
        <w:t>独角兽企业培育工程</w:t>
      </w:r>
    </w:p>
    <w:p w:rsidR="008B6215" w:rsidRDefault="004C09D0" w:rsidP="00773D32">
      <w:pPr>
        <w:autoSpaceDE w:val="0"/>
        <w:autoSpaceDN w:val="0"/>
        <w:snapToGrid w:val="0"/>
        <w:spacing w:line="590" w:lineRule="exact"/>
        <w:jc w:val="center"/>
        <w:rPr>
          <w:rFonts w:ascii="Arial Unicode MS" w:eastAsia="华文中宋" w:hAnsi="Arial Unicode MS"/>
          <w:b/>
          <w:snapToGrid w:val="0"/>
          <w:kern w:val="0"/>
          <w:sz w:val="44"/>
          <w:szCs w:val="44"/>
        </w:rPr>
      </w:pPr>
      <w:r w:rsidRPr="00773D32">
        <w:rPr>
          <w:rFonts w:ascii="Arial Unicode MS" w:eastAsia="华文中宋" w:hAnsi="Arial Unicode MS"/>
          <w:b/>
          <w:snapToGrid w:val="0"/>
          <w:kern w:val="0"/>
          <w:sz w:val="44"/>
          <w:szCs w:val="44"/>
        </w:rPr>
        <w:t>基本信息表</w:t>
      </w:r>
    </w:p>
    <w:bookmarkEnd w:id="0"/>
    <w:p w:rsidR="00773D32" w:rsidRPr="00773D32" w:rsidRDefault="00773D32" w:rsidP="00773D32">
      <w:pPr>
        <w:autoSpaceDE w:val="0"/>
        <w:autoSpaceDN w:val="0"/>
        <w:snapToGrid w:val="0"/>
        <w:spacing w:line="590" w:lineRule="exact"/>
        <w:jc w:val="center"/>
        <w:rPr>
          <w:rFonts w:ascii="Arial Unicode MS" w:eastAsia="华文中宋" w:hAnsi="Arial Unicode MS"/>
          <w:b/>
          <w:snapToGrid w:val="0"/>
          <w:kern w:val="0"/>
          <w:sz w:val="44"/>
          <w:szCs w:val="44"/>
        </w:rPr>
      </w:pPr>
    </w:p>
    <w:tbl>
      <w:tblPr>
        <w:tblW w:w="86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098"/>
        <w:gridCol w:w="312"/>
        <w:gridCol w:w="22"/>
        <w:gridCol w:w="1112"/>
        <w:gridCol w:w="1320"/>
        <w:gridCol w:w="1906"/>
      </w:tblGrid>
      <w:tr w:rsidR="00A936FE" w:rsidTr="00FE6BB5">
        <w:trPr>
          <w:trHeight w:val="962"/>
          <w:jc w:val="center"/>
        </w:trPr>
        <w:tc>
          <w:tcPr>
            <w:tcW w:w="8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 Unicode MS" w:cs="Times New Roman" w:hint="eastAsia"/>
                <w:b/>
                <w:snapToGrid w:val="0"/>
                <w:kern w:val="0"/>
                <w:sz w:val="32"/>
              </w:rPr>
              <w:t>一、基础信息</w:t>
            </w:r>
          </w:p>
        </w:tc>
      </w:tr>
      <w:tr w:rsidR="00A936FE" w:rsidTr="00FE6BB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注册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时间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企业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  <w:highlight w:val="yellow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rPr>
          <w:jc w:val="center"/>
        </w:trPr>
        <w:tc>
          <w:tcPr>
            <w:tcW w:w="1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□生物医药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□纳米技术应用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□人工智能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□集成电路</w:t>
            </w:r>
          </w:p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  <w:u w:val="thick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□其他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  <w:u w:val="single"/>
              </w:rPr>
              <w:t xml:space="preserve">   </w:t>
            </w:r>
          </w:p>
        </w:tc>
      </w:tr>
      <w:tr w:rsidR="00A936FE" w:rsidTr="00FE6BB5">
        <w:trPr>
          <w:trHeight w:val="208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企业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简介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（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200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字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以内）</w:t>
            </w:r>
          </w:p>
        </w:tc>
      </w:tr>
      <w:tr w:rsidR="00A936FE" w:rsidTr="00FE6BB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主导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产品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rPr>
          <w:trHeight w:val="971"/>
          <w:jc w:val="center"/>
        </w:trPr>
        <w:tc>
          <w:tcPr>
            <w:tcW w:w="8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仿宋_GB2312" w:eastAsia="仿宋_GB2312" w:hAnsi="Arial Unicode MS" w:cs="Times New Roman"/>
                <w:b/>
                <w:snapToGrid w:val="0"/>
                <w:kern w:val="0"/>
                <w:sz w:val="32"/>
              </w:rPr>
            </w:pPr>
            <w:r>
              <w:rPr>
                <w:rFonts w:ascii="仿宋_GB2312" w:eastAsia="仿宋_GB2312" w:hAnsi="Arial Unicode MS" w:cs="Times New Roman" w:hint="eastAsia"/>
                <w:b/>
                <w:snapToGrid w:val="0"/>
                <w:kern w:val="0"/>
                <w:sz w:val="32"/>
              </w:rPr>
              <w:t>二</w:t>
            </w:r>
            <w:r>
              <w:rPr>
                <w:rFonts w:ascii="仿宋_GB2312" w:eastAsia="仿宋_GB2312" w:hAnsi="Arial Unicode MS" w:cs="Times New Roman"/>
                <w:b/>
                <w:snapToGrid w:val="0"/>
                <w:kern w:val="0"/>
                <w:sz w:val="32"/>
              </w:rPr>
              <w:t>、项目信息</w:t>
            </w:r>
          </w:p>
        </w:tc>
      </w:tr>
      <w:tr w:rsidR="00A936FE" w:rsidTr="00FE6BB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申报类型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□独角兽企业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□准独角兽企业</w:t>
            </w:r>
          </w:p>
        </w:tc>
      </w:tr>
      <w:tr w:rsidR="00A936FE" w:rsidTr="00FE6BB5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最新一轮融资投资情况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投资时间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ind w:firstLineChars="50" w:firstLine="120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rPr>
          <w:jc w:val="center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投后估值（亿元）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ind w:firstLineChars="50" w:firstLine="120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rPr>
          <w:jc w:val="center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投资金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额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（万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元）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rPr>
          <w:jc w:val="center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实际到账金额（万元）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rPr>
          <w:jc w:val="center"/>
        </w:trPr>
        <w:tc>
          <w:tcPr>
            <w:tcW w:w="1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投资机构及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占股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E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轮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融资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情况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（若有）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投资时间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rPr>
          <w:jc w:val="center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投资金额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rPr>
          <w:jc w:val="center"/>
        </w:trPr>
        <w:tc>
          <w:tcPr>
            <w:tcW w:w="1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投资机构及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占股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D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轮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融资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情况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（若有）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投资时间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rPr>
          <w:jc w:val="center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投资金额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rPr>
          <w:jc w:val="center"/>
        </w:trPr>
        <w:tc>
          <w:tcPr>
            <w:tcW w:w="1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投资机构及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占股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C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轮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融资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情况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（若有）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投资时间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rPr>
          <w:jc w:val="center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投资金额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rPr>
          <w:jc w:val="center"/>
        </w:trPr>
        <w:tc>
          <w:tcPr>
            <w:tcW w:w="1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投资机构及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占股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B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轮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融资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情况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（若有）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投资时间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rPr>
          <w:jc w:val="center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投资金额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rPr>
          <w:jc w:val="center"/>
        </w:trPr>
        <w:tc>
          <w:tcPr>
            <w:tcW w:w="1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投资机构及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占股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rPr>
          <w:jc w:val="center"/>
        </w:trPr>
        <w:tc>
          <w:tcPr>
            <w:tcW w:w="18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A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轮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融资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情况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（若有）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投资时间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rPr>
          <w:jc w:val="center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投资金额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rPr>
          <w:jc w:val="center"/>
        </w:trPr>
        <w:tc>
          <w:tcPr>
            <w:tcW w:w="1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投资机构及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占股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41"/>
          <w:jc w:val="center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360" w:lineRule="exac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融资情况介绍</w:t>
            </w:r>
          </w:p>
        </w:tc>
        <w:tc>
          <w:tcPr>
            <w:tcW w:w="677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（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300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字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以内）</w:t>
            </w:r>
          </w:p>
        </w:tc>
      </w:tr>
      <w:tr w:rsidR="00A936FE" w:rsidTr="00FE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3"/>
          <w:jc w:val="center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360" w:lineRule="exac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技术领先性及成熟度</w:t>
            </w:r>
          </w:p>
        </w:tc>
        <w:tc>
          <w:tcPr>
            <w:tcW w:w="677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（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350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字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以内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）</w:t>
            </w:r>
          </w:p>
        </w:tc>
      </w:tr>
      <w:tr w:rsidR="00A936FE" w:rsidTr="00FE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36"/>
          <w:jc w:val="center"/>
        </w:trPr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360" w:lineRule="exac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lastRenderedPageBreak/>
              <w:t>市场爆发性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、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规模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、前景</w:t>
            </w:r>
          </w:p>
        </w:tc>
        <w:tc>
          <w:tcPr>
            <w:tcW w:w="677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（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3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5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0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字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以内）</w:t>
            </w:r>
          </w:p>
        </w:tc>
      </w:tr>
      <w:tr w:rsidR="00A936FE" w:rsidTr="00FE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36"/>
          <w:jc w:val="center"/>
        </w:trPr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360" w:lineRule="exac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科技研发能力及壁垒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、产业匹配度和产业地位</w:t>
            </w:r>
          </w:p>
        </w:tc>
        <w:tc>
          <w:tcPr>
            <w:tcW w:w="677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（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350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字以内）</w:t>
            </w:r>
          </w:p>
        </w:tc>
      </w:tr>
      <w:tr w:rsidR="00A936FE" w:rsidTr="00FE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81"/>
          <w:jc w:val="center"/>
        </w:trPr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360" w:lineRule="exac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商业模式</w:t>
            </w:r>
          </w:p>
        </w:tc>
        <w:tc>
          <w:tcPr>
            <w:tcW w:w="677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（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350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字以内）</w:t>
            </w:r>
          </w:p>
        </w:tc>
      </w:tr>
      <w:tr w:rsidR="00A936FE" w:rsidTr="00FE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6"/>
          <w:jc w:val="center"/>
        </w:trPr>
        <w:tc>
          <w:tcPr>
            <w:tcW w:w="183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销售收入（万元）</w:t>
            </w:r>
          </w:p>
        </w:tc>
        <w:tc>
          <w:tcPr>
            <w:tcW w:w="24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201</w:t>
            </w:r>
            <w:r w:rsidR="007357AB"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7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年</w:t>
            </w:r>
          </w:p>
        </w:tc>
        <w:tc>
          <w:tcPr>
            <w:tcW w:w="24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201</w:t>
            </w:r>
            <w:r w:rsidR="007357AB"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8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年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201</w:t>
            </w:r>
            <w:r w:rsidR="007357AB"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9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年</w:t>
            </w:r>
          </w:p>
        </w:tc>
      </w:tr>
      <w:tr w:rsidR="00A936FE" w:rsidTr="00FE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6"/>
          <w:jc w:val="center"/>
        </w:trPr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360" w:lineRule="exac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6"/>
          <w:jc w:val="center"/>
        </w:trPr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360" w:lineRule="exac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流水收入（贸易收入，万元）</w:t>
            </w:r>
          </w:p>
        </w:tc>
        <w:tc>
          <w:tcPr>
            <w:tcW w:w="24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6"/>
          <w:jc w:val="center"/>
        </w:trPr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360" w:lineRule="exac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关联交易收入（万元）</w:t>
            </w:r>
          </w:p>
        </w:tc>
        <w:tc>
          <w:tcPr>
            <w:tcW w:w="24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6"/>
          <w:jc w:val="center"/>
        </w:trPr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360" w:lineRule="exac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销售收入（不含流水、关联交易，万元）</w:t>
            </w:r>
          </w:p>
        </w:tc>
        <w:tc>
          <w:tcPr>
            <w:tcW w:w="24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A936FE" w:rsidRDefault="00A936FE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A936FE" w:rsidTr="00FE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41"/>
          <w:jc w:val="center"/>
        </w:trPr>
        <w:tc>
          <w:tcPr>
            <w:tcW w:w="1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360" w:lineRule="exac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科技研发投入及科研成果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、所获荣誉</w:t>
            </w:r>
          </w:p>
        </w:tc>
        <w:tc>
          <w:tcPr>
            <w:tcW w:w="677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A936FE" w:rsidRDefault="004C09D0">
            <w:pPr>
              <w:widowControl/>
              <w:autoSpaceDE w:val="0"/>
              <w:autoSpaceDN w:val="0"/>
              <w:snapToGrid w:val="0"/>
              <w:spacing w:before="100" w:beforeAutospacing="1" w:after="100" w:afterAutospacing="1" w:line="400" w:lineRule="exact"/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（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201</w:t>
            </w:r>
            <w:r w:rsidR="007357AB"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9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年度研发费用加计扣除额，累计承担省级及以上研发课题数目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、名称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，市级以上荣誉；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00</w:t>
            </w:r>
            <w:r>
              <w:rPr>
                <w:rFonts w:ascii="Arial Unicode MS" w:eastAsia="仿宋_GB2312" w:hAnsi="Arial Unicode MS" w:cs="Times New Roman" w:hint="eastAsia"/>
                <w:snapToGrid w:val="0"/>
                <w:kern w:val="0"/>
                <w:sz w:val="24"/>
                <w:szCs w:val="24"/>
              </w:rPr>
              <w:t>字</w:t>
            </w:r>
            <w:r>
              <w:rPr>
                <w:rFonts w:ascii="Arial Unicode MS" w:eastAsia="仿宋_GB2312" w:hAnsi="Arial Unicode MS" w:cs="Times New Roman"/>
                <w:snapToGrid w:val="0"/>
                <w:kern w:val="0"/>
                <w:sz w:val="24"/>
                <w:szCs w:val="24"/>
              </w:rPr>
              <w:t>以内）</w:t>
            </w:r>
          </w:p>
        </w:tc>
      </w:tr>
    </w:tbl>
    <w:p w:rsidR="00A936FE" w:rsidRDefault="00A936FE">
      <w:pPr>
        <w:autoSpaceDE w:val="0"/>
        <w:autoSpaceDN w:val="0"/>
        <w:snapToGrid w:val="0"/>
        <w:spacing w:line="590" w:lineRule="atLeast"/>
        <w:rPr>
          <w:rFonts w:ascii="仿宋_GB2312" w:eastAsia="仿宋_GB2312" w:hAnsi="Arial Unicode MS"/>
          <w:b/>
          <w:snapToGrid w:val="0"/>
          <w:kern w:val="0"/>
          <w:sz w:val="32"/>
        </w:rPr>
      </w:pPr>
    </w:p>
    <w:p w:rsidR="00A936FE" w:rsidRDefault="004C09D0">
      <w:pPr>
        <w:autoSpaceDE w:val="0"/>
        <w:autoSpaceDN w:val="0"/>
        <w:snapToGrid w:val="0"/>
        <w:spacing w:line="360" w:lineRule="exact"/>
        <w:rPr>
          <w:rFonts w:ascii="仿宋_GB2312" w:eastAsia="仿宋_GB2312" w:hAnsi="Arial Unicode MS"/>
          <w:snapToGrid w:val="0"/>
          <w:kern w:val="0"/>
          <w:sz w:val="24"/>
          <w:szCs w:val="24"/>
        </w:rPr>
      </w:pPr>
      <w:r>
        <w:rPr>
          <w:rFonts w:ascii="Arial Unicode MS" w:eastAsia="仿宋_GB2312" w:hAnsi="Arial Unicode MS" w:hint="eastAsia"/>
          <w:snapToGrid w:val="0"/>
          <w:kern w:val="0"/>
          <w:sz w:val="24"/>
          <w:szCs w:val="24"/>
        </w:rPr>
        <w:t>注：</w:t>
      </w:r>
      <w:r>
        <w:rPr>
          <w:rFonts w:ascii="Arial Unicode MS" w:eastAsia="仿宋_GB2312" w:hAnsi="Arial Unicode MS" w:hint="eastAsia"/>
          <w:snapToGrid w:val="0"/>
          <w:kern w:val="0"/>
          <w:sz w:val="24"/>
          <w:szCs w:val="24"/>
        </w:rPr>
        <w:t xml:space="preserve"> 1</w:t>
      </w:r>
      <w:r>
        <w:rPr>
          <w:rFonts w:ascii="Arial Unicode MS" w:eastAsia="仿宋_GB2312" w:hAnsi="Arial Unicode MS" w:hint="eastAsia"/>
          <w:snapToGrid w:val="0"/>
          <w:kern w:val="0"/>
          <w:sz w:val="24"/>
          <w:szCs w:val="24"/>
        </w:rPr>
        <w:t>、表格中选择项请在□内打√</w:t>
      </w:r>
      <w:r>
        <w:rPr>
          <w:rFonts w:ascii="Arial Unicode MS" w:eastAsia="仿宋_GB2312" w:hAnsi="Arial Unicode MS" w:hint="eastAsia"/>
          <w:snapToGrid w:val="0"/>
          <w:kern w:val="0"/>
          <w:sz w:val="24"/>
          <w:szCs w:val="24"/>
        </w:rPr>
        <w:t>,</w:t>
      </w:r>
      <w:proofErr w:type="gramStart"/>
      <w:r>
        <w:rPr>
          <w:rFonts w:ascii="Arial Unicode MS" w:eastAsia="仿宋_GB2312" w:hAnsi="Arial Unicode MS" w:hint="eastAsia"/>
          <w:snapToGrid w:val="0"/>
          <w:kern w:val="0"/>
          <w:sz w:val="24"/>
          <w:szCs w:val="24"/>
        </w:rPr>
        <w:t>勾选“</w:t>
      </w:r>
      <w:r>
        <w:rPr>
          <w:rFonts w:ascii="Arial Unicode MS" w:eastAsia="仿宋_GB2312" w:hAnsi="Arial Unicode MS"/>
          <w:snapToGrid w:val="0"/>
          <w:kern w:val="0"/>
          <w:sz w:val="24"/>
          <w:szCs w:val="24"/>
        </w:rPr>
        <w:t>其他</w:t>
      </w:r>
      <w:r>
        <w:rPr>
          <w:rFonts w:ascii="Arial Unicode MS" w:eastAsia="仿宋_GB2312" w:hAnsi="Arial Unicode MS" w:hint="eastAsia"/>
          <w:snapToGrid w:val="0"/>
          <w:kern w:val="0"/>
          <w:sz w:val="24"/>
          <w:szCs w:val="24"/>
        </w:rPr>
        <w:t>”</w:t>
      </w:r>
      <w:proofErr w:type="gramEnd"/>
      <w:r>
        <w:rPr>
          <w:rFonts w:ascii="Arial Unicode MS" w:eastAsia="仿宋_GB2312" w:hAnsi="Arial Unicode MS"/>
          <w:snapToGrid w:val="0"/>
          <w:kern w:val="0"/>
          <w:sz w:val="24"/>
          <w:szCs w:val="24"/>
        </w:rPr>
        <w:t>选项时</w:t>
      </w:r>
      <w:r>
        <w:rPr>
          <w:rFonts w:ascii="Arial Unicode MS" w:eastAsia="仿宋_GB2312" w:hAnsi="Arial Unicode MS" w:hint="eastAsia"/>
          <w:snapToGrid w:val="0"/>
          <w:kern w:val="0"/>
          <w:sz w:val="24"/>
          <w:szCs w:val="24"/>
        </w:rPr>
        <w:t>，</w:t>
      </w:r>
      <w:r>
        <w:rPr>
          <w:rFonts w:ascii="Arial Unicode MS" w:eastAsia="仿宋_GB2312" w:hAnsi="Arial Unicode MS"/>
          <w:snapToGrid w:val="0"/>
          <w:kern w:val="0"/>
          <w:sz w:val="24"/>
          <w:szCs w:val="24"/>
        </w:rPr>
        <w:t>请在后面的横线上具体填写。</w:t>
      </w:r>
    </w:p>
    <w:p w:rsidR="00A936FE" w:rsidRDefault="00A936FE" w:rsidP="006B062F">
      <w:pPr>
        <w:widowControl/>
        <w:jc w:val="left"/>
        <w:rPr>
          <w:rFonts w:ascii="Arial Unicode MS" w:eastAsia="仿宋_GB2312" w:hAnsi="Arial Unicode MS"/>
          <w:sz w:val="32"/>
          <w:szCs w:val="32"/>
        </w:rPr>
      </w:pPr>
    </w:p>
    <w:sectPr w:rsidR="00A93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31" w:rsidRDefault="004A6D31" w:rsidP="00D6109E">
      <w:r>
        <w:separator/>
      </w:r>
    </w:p>
  </w:endnote>
  <w:endnote w:type="continuationSeparator" w:id="0">
    <w:p w:rsidR="004A6D31" w:rsidRDefault="004A6D31" w:rsidP="00D6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31" w:rsidRDefault="004A6D31" w:rsidP="00D6109E">
      <w:r>
        <w:separator/>
      </w:r>
    </w:p>
  </w:footnote>
  <w:footnote w:type="continuationSeparator" w:id="0">
    <w:p w:rsidR="004A6D31" w:rsidRDefault="004A6D31" w:rsidP="00D61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6C"/>
    <w:rsid w:val="000314AB"/>
    <w:rsid w:val="00035D36"/>
    <w:rsid w:val="00081A09"/>
    <w:rsid w:val="000847BA"/>
    <w:rsid w:val="00087FDA"/>
    <w:rsid w:val="000B4F43"/>
    <w:rsid w:val="000C541A"/>
    <w:rsid w:val="001417ED"/>
    <w:rsid w:val="0015184B"/>
    <w:rsid w:val="001568FE"/>
    <w:rsid w:val="00185C42"/>
    <w:rsid w:val="0019221F"/>
    <w:rsid w:val="001A1F9C"/>
    <w:rsid w:val="001E1B52"/>
    <w:rsid w:val="001F1C65"/>
    <w:rsid w:val="001F4926"/>
    <w:rsid w:val="00215175"/>
    <w:rsid w:val="00235AD9"/>
    <w:rsid w:val="00240895"/>
    <w:rsid w:val="00251C51"/>
    <w:rsid w:val="00254C6B"/>
    <w:rsid w:val="00262243"/>
    <w:rsid w:val="00282D4F"/>
    <w:rsid w:val="00293A4A"/>
    <w:rsid w:val="0032210B"/>
    <w:rsid w:val="0032218C"/>
    <w:rsid w:val="00344B35"/>
    <w:rsid w:val="003624F7"/>
    <w:rsid w:val="00372647"/>
    <w:rsid w:val="00372A08"/>
    <w:rsid w:val="00385BDB"/>
    <w:rsid w:val="003B1DCB"/>
    <w:rsid w:val="003B3FEF"/>
    <w:rsid w:val="003E7CDA"/>
    <w:rsid w:val="003F34C8"/>
    <w:rsid w:val="0040162C"/>
    <w:rsid w:val="00407F37"/>
    <w:rsid w:val="00416A12"/>
    <w:rsid w:val="00460810"/>
    <w:rsid w:val="00481A96"/>
    <w:rsid w:val="00483AED"/>
    <w:rsid w:val="00483D1E"/>
    <w:rsid w:val="004918C3"/>
    <w:rsid w:val="004A6D31"/>
    <w:rsid w:val="004B1A60"/>
    <w:rsid w:val="004C09D0"/>
    <w:rsid w:val="004E1F28"/>
    <w:rsid w:val="004F10E9"/>
    <w:rsid w:val="00512019"/>
    <w:rsid w:val="005225D7"/>
    <w:rsid w:val="00533793"/>
    <w:rsid w:val="00550040"/>
    <w:rsid w:val="00553071"/>
    <w:rsid w:val="00564FCC"/>
    <w:rsid w:val="005B781C"/>
    <w:rsid w:val="005C051F"/>
    <w:rsid w:val="005C3C46"/>
    <w:rsid w:val="005F196E"/>
    <w:rsid w:val="005F33DC"/>
    <w:rsid w:val="005F3AF5"/>
    <w:rsid w:val="00622865"/>
    <w:rsid w:val="006603BB"/>
    <w:rsid w:val="0068675C"/>
    <w:rsid w:val="00694C3C"/>
    <w:rsid w:val="006A5E1E"/>
    <w:rsid w:val="006A6F0E"/>
    <w:rsid w:val="006B062F"/>
    <w:rsid w:val="006B5758"/>
    <w:rsid w:val="006E5100"/>
    <w:rsid w:val="006F0E93"/>
    <w:rsid w:val="007002BC"/>
    <w:rsid w:val="007357AB"/>
    <w:rsid w:val="00740C47"/>
    <w:rsid w:val="00743AC8"/>
    <w:rsid w:val="007645C9"/>
    <w:rsid w:val="00773D32"/>
    <w:rsid w:val="007A68BD"/>
    <w:rsid w:val="007B1B44"/>
    <w:rsid w:val="007C4797"/>
    <w:rsid w:val="007C4886"/>
    <w:rsid w:val="007D4668"/>
    <w:rsid w:val="007F559D"/>
    <w:rsid w:val="0080112E"/>
    <w:rsid w:val="00802A0A"/>
    <w:rsid w:val="008102D2"/>
    <w:rsid w:val="0081345B"/>
    <w:rsid w:val="008258F1"/>
    <w:rsid w:val="00825DBA"/>
    <w:rsid w:val="00826AE9"/>
    <w:rsid w:val="00827B24"/>
    <w:rsid w:val="0083386B"/>
    <w:rsid w:val="00834079"/>
    <w:rsid w:val="00842527"/>
    <w:rsid w:val="00853C98"/>
    <w:rsid w:val="00864F29"/>
    <w:rsid w:val="008679CC"/>
    <w:rsid w:val="00875804"/>
    <w:rsid w:val="008B6215"/>
    <w:rsid w:val="008B69CB"/>
    <w:rsid w:val="008B7283"/>
    <w:rsid w:val="008C5088"/>
    <w:rsid w:val="008E7750"/>
    <w:rsid w:val="008F60FF"/>
    <w:rsid w:val="0090342E"/>
    <w:rsid w:val="00914667"/>
    <w:rsid w:val="00924A6E"/>
    <w:rsid w:val="009558FA"/>
    <w:rsid w:val="00997C61"/>
    <w:rsid w:val="009A139D"/>
    <w:rsid w:val="009B35BB"/>
    <w:rsid w:val="009B5968"/>
    <w:rsid w:val="009D0DEB"/>
    <w:rsid w:val="00A14871"/>
    <w:rsid w:val="00A236DF"/>
    <w:rsid w:val="00A51DC5"/>
    <w:rsid w:val="00A76B57"/>
    <w:rsid w:val="00A936FE"/>
    <w:rsid w:val="00A94397"/>
    <w:rsid w:val="00AA1CB7"/>
    <w:rsid w:val="00AC02ED"/>
    <w:rsid w:val="00AD166C"/>
    <w:rsid w:val="00AD253D"/>
    <w:rsid w:val="00B207B5"/>
    <w:rsid w:val="00B214BE"/>
    <w:rsid w:val="00B231F0"/>
    <w:rsid w:val="00B50BE0"/>
    <w:rsid w:val="00B548C0"/>
    <w:rsid w:val="00B659BC"/>
    <w:rsid w:val="00B924C8"/>
    <w:rsid w:val="00BA1A17"/>
    <w:rsid w:val="00C1173D"/>
    <w:rsid w:val="00C170C6"/>
    <w:rsid w:val="00C31CA0"/>
    <w:rsid w:val="00C70FA0"/>
    <w:rsid w:val="00C8293F"/>
    <w:rsid w:val="00C84982"/>
    <w:rsid w:val="00CD6800"/>
    <w:rsid w:val="00CE36D5"/>
    <w:rsid w:val="00CF3005"/>
    <w:rsid w:val="00D1240A"/>
    <w:rsid w:val="00D222AB"/>
    <w:rsid w:val="00D22F68"/>
    <w:rsid w:val="00D26876"/>
    <w:rsid w:val="00D35D55"/>
    <w:rsid w:val="00D36334"/>
    <w:rsid w:val="00D50D40"/>
    <w:rsid w:val="00D6109E"/>
    <w:rsid w:val="00D74325"/>
    <w:rsid w:val="00DD0BBC"/>
    <w:rsid w:val="00DE3AC6"/>
    <w:rsid w:val="00DF301D"/>
    <w:rsid w:val="00E01E70"/>
    <w:rsid w:val="00E10525"/>
    <w:rsid w:val="00E14CEA"/>
    <w:rsid w:val="00E23046"/>
    <w:rsid w:val="00E41FF3"/>
    <w:rsid w:val="00E67FC2"/>
    <w:rsid w:val="00EB1B48"/>
    <w:rsid w:val="00EB2FEC"/>
    <w:rsid w:val="00EC1827"/>
    <w:rsid w:val="00ED2083"/>
    <w:rsid w:val="00ED4FA8"/>
    <w:rsid w:val="00EE3101"/>
    <w:rsid w:val="00F02854"/>
    <w:rsid w:val="00F03752"/>
    <w:rsid w:val="00F13609"/>
    <w:rsid w:val="00F159EE"/>
    <w:rsid w:val="00F26F3B"/>
    <w:rsid w:val="00F4133B"/>
    <w:rsid w:val="00F51713"/>
    <w:rsid w:val="00F727D7"/>
    <w:rsid w:val="00F8042C"/>
    <w:rsid w:val="00FA4F80"/>
    <w:rsid w:val="00FB1508"/>
    <w:rsid w:val="00FC7208"/>
    <w:rsid w:val="00FD7BE0"/>
    <w:rsid w:val="00FE19D2"/>
    <w:rsid w:val="00FE6BB5"/>
    <w:rsid w:val="1F80161D"/>
    <w:rsid w:val="2C0B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a6">
    <w:name w:val="附件栏"/>
    <w:basedOn w:val="a"/>
    <w:qFormat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a6">
    <w:name w:val="附件栏"/>
    <w:basedOn w:val="a"/>
    <w:qFormat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企业发展服务中心-吴丽琦</cp:lastModifiedBy>
  <cp:revision>2</cp:revision>
  <cp:lastPrinted>2019-04-18T09:06:00Z</cp:lastPrinted>
  <dcterms:created xsi:type="dcterms:W3CDTF">2020-04-30T03:01:00Z</dcterms:created>
  <dcterms:modified xsi:type="dcterms:W3CDTF">2020-04-30T03:01:00Z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